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6F" w:rsidRDefault="00092475" w:rsidP="0027556F">
      <w:pPr>
        <w:jc w:val="both"/>
        <w:rPr>
          <w:szCs w:val="28"/>
        </w:rPr>
      </w:pPr>
      <w:bookmarkStart w:id="0" w:name="_GoBack"/>
      <w:bookmarkEnd w:id="0"/>
      <w:r>
        <w:rPr>
          <w:szCs w:val="28"/>
        </w:rPr>
        <w:t xml:space="preserve">            </w:t>
      </w:r>
    </w:p>
    <w:p w:rsidR="00D95667" w:rsidRPr="00D95667" w:rsidRDefault="00D95667" w:rsidP="00D95667">
      <w:pPr>
        <w:jc w:val="right"/>
        <w:rPr>
          <w:szCs w:val="28"/>
        </w:rPr>
      </w:pPr>
      <w:r w:rsidRPr="00D95667">
        <w:rPr>
          <w:szCs w:val="28"/>
        </w:rPr>
        <w:t xml:space="preserve">Приложение </w:t>
      </w:r>
    </w:p>
    <w:p w:rsidR="00D95667" w:rsidRPr="00D95667" w:rsidRDefault="00D95667" w:rsidP="00D95667">
      <w:pPr>
        <w:jc w:val="right"/>
        <w:rPr>
          <w:sz w:val="24"/>
        </w:rPr>
      </w:pPr>
    </w:p>
    <w:p w:rsidR="00D95667" w:rsidRPr="00597EC5" w:rsidRDefault="00D95667" w:rsidP="0052051A">
      <w:pPr>
        <w:jc w:val="center"/>
        <w:rPr>
          <w:b/>
          <w:sz w:val="24"/>
        </w:rPr>
      </w:pPr>
      <w:r w:rsidRPr="00597EC5">
        <w:rPr>
          <w:b/>
          <w:bCs/>
          <w:color w:val="000000"/>
          <w:szCs w:val="28"/>
        </w:rPr>
        <w:t>Информация о достижении показателей, установленных в «дорожной карте»</w:t>
      </w:r>
      <w:r w:rsidR="004B1955" w:rsidRPr="00597EC5">
        <w:rPr>
          <w:b/>
          <w:bCs/>
          <w:color w:val="000000"/>
          <w:szCs w:val="28"/>
        </w:rPr>
        <w:t xml:space="preserve"> </w:t>
      </w:r>
      <w:proofErr w:type="spellStart"/>
      <w:r w:rsidR="004B1955" w:rsidRPr="00597EC5">
        <w:rPr>
          <w:b/>
          <w:bCs/>
          <w:color w:val="000000"/>
          <w:szCs w:val="28"/>
        </w:rPr>
        <w:t>Большесельского</w:t>
      </w:r>
      <w:proofErr w:type="spellEnd"/>
      <w:r w:rsidR="004B1955" w:rsidRPr="00597EC5">
        <w:rPr>
          <w:b/>
          <w:bCs/>
          <w:color w:val="000000"/>
          <w:szCs w:val="28"/>
        </w:rPr>
        <w:t xml:space="preserve"> МР</w:t>
      </w:r>
      <w:r w:rsidR="00E73A83" w:rsidRPr="00597EC5">
        <w:rPr>
          <w:b/>
          <w:bCs/>
          <w:color w:val="000000"/>
          <w:szCs w:val="28"/>
        </w:rPr>
        <w:t xml:space="preserve"> Ярославской области на 2021</w:t>
      </w:r>
      <w:r w:rsidRPr="00597EC5">
        <w:rPr>
          <w:b/>
          <w:bCs/>
          <w:color w:val="000000"/>
          <w:szCs w:val="28"/>
        </w:rPr>
        <w:t xml:space="preserve"> год </w:t>
      </w:r>
    </w:p>
    <w:p w:rsidR="00D95667" w:rsidRPr="00D95667" w:rsidRDefault="00D95667" w:rsidP="00D95667">
      <w:pPr>
        <w:jc w:val="right"/>
        <w:rPr>
          <w:sz w:val="24"/>
        </w:rPr>
      </w:pPr>
    </w:p>
    <w:tbl>
      <w:tblPr>
        <w:tblStyle w:val="a7"/>
        <w:tblW w:w="0" w:type="auto"/>
        <w:tblLayout w:type="fixed"/>
        <w:tblLook w:val="04A0" w:firstRow="1" w:lastRow="0" w:firstColumn="1" w:lastColumn="0" w:noHBand="0" w:noVBand="1"/>
      </w:tblPr>
      <w:tblGrid>
        <w:gridCol w:w="621"/>
        <w:gridCol w:w="1614"/>
        <w:gridCol w:w="2268"/>
        <w:gridCol w:w="1134"/>
        <w:gridCol w:w="1701"/>
        <w:gridCol w:w="1701"/>
        <w:gridCol w:w="1417"/>
        <w:gridCol w:w="2410"/>
        <w:gridCol w:w="2268"/>
      </w:tblGrid>
      <w:tr w:rsidR="00D95667" w:rsidRPr="00EC1DD3" w:rsidTr="00BC66FA">
        <w:tc>
          <w:tcPr>
            <w:tcW w:w="621"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sz w:val="20"/>
                <w:szCs w:val="20"/>
              </w:rPr>
              <w:t xml:space="preserve">№ </w:t>
            </w:r>
            <w:proofErr w:type="gramStart"/>
            <w:r w:rsidRPr="00EC1DD3">
              <w:rPr>
                <w:rFonts w:ascii="Times New Roman" w:hAnsi="Times New Roman" w:cs="Times New Roman"/>
                <w:sz w:val="20"/>
                <w:szCs w:val="20"/>
              </w:rPr>
              <w:t>п</w:t>
            </w:r>
            <w:proofErr w:type="gramEnd"/>
            <w:r w:rsidRPr="00EC1DD3">
              <w:rPr>
                <w:rFonts w:ascii="Times New Roman" w:hAnsi="Times New Roman" w:cs="Times New Roman"/>
                <w:sz w:val="20"/>
                <w:szCs w:val="20"/>
              </w:rPr>
              <w:t>/п</w:t>
            </w:r>
          </w:p>
        </w:tc>
        <w:tc>
          <w:tcPr>
            <w:tcW w:w="1614"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Наименование рынка (направления системного мероприятия)</w:t>
            </w:r>
          </w:p>
        </w:tc>
        <w:tc>
          <w:tcPr>
            <w:tcW w:w="2268"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Наименование Показателя</w:t>
            </w:r>
          </w:p>
        </w:tc>
        <w:tc>
          <w:tcPr>
            <w:tcW w:w="1134"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Единицы измерения</w:t>
            </w:r>
          </w:p>
        </w:tc>
        <w:tc>
          <w:tcPr>
            <w:tcW w:w="1701" w:type="dxa"/>
          </w:tcPr>
          <w:p w:rsidR="00D95667" w:rsidRPr="00EC1DD3" w:rsidRDefault="00D95667" w:rsidP="0052051A">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Целевое значение Показателя,  установленное в плане мероприятий («дорожной карте») по содействию развитию конкуренции в Ярославской области в 20</w:t>
            </w:r>
            <w:r w:rsidR="0052051A">
              <w:rPr>
                <w:rFonts w:ascii="Times New Roman" w:hAnsi="Times New Roman" w:cs="Times New Roman"/>
                <w:bCs/>
                <w:color w:val="000000"/>
                <w:sz w:val="20"/>
                <w:szCs w:val="20"/>
              </w:rPr>
              <w:t>20</w:t>
            </w:r>
            <w:r w:rsidRPr="00EC1DD3">
              <w:rPr>
                <w:rFonts w:ascii="Times New Roman" w:hAnsi="Times New Roman" w:cs="Times New Roman"/>
                <w:bCs/>
                <w:color w:val="000000"/>
                <w:sz w:val="20"/>
                <w:szCs w:val="20"/>
              </w:rPr>
              <w:t xml:space="preserve"> году</w:t>
            </w:r>
          </w:p>
        </w:tc>
        <w:tc>
          <w:tcPr>
            <w:tcW w:w="1701" w:type="dxa"/>
          </w:tcPr>
          <w:p w:rsidR="00D95667" w:rsidRPr="00EC1DD3" w:rsidRDefault="00D95667" w:rsidP="0052051A">
            <w:pPr>
              <w:jc w:val="center"/>
              <w:rPr>
                <w:rFonts w:ascii="Times New Roman" w:hAnsi="Times New Roman" w:cs="Times New Roman"/>
                <w:sz w:val="20"/>
                <w:szCs w:val="20"/>
              </w:rPr>
            </w:pPr>
            <w:proofErr w:type="gramStart"/>
            <w:r w:rsidRPr="00EC1DD3">
              <w:rPr>
                <w:rFonts w:ascii="Times New Roman" w:hAnsi="Times New Roman" w:cs="Times New Roman"/>
                <w:bCs/>
                <w:color w:val="000000"/>
                <w:sz w:val="20"/>
                <w:szCs w:val="20"/>
              </w:rPr>
              <w:t>Целевое</w:t>
            </w:r>
            <w:proofErr w:type="gramEnd"/>
            <w:r w:rsidRPr="00EC1DD3">
              <w:rPr>
                <w:rFonts w:ascii="Times New Roman" w:hAnsi="Times New Roman" w:cs="Times New Roman"/>
                <w:bCs/>
                <w:color w:val="000000"/>
                <w:sz w:val="20"/>
                <w:szCs w:val="20"/>
              </w:rPr>
              <w:t xml:space="preserve"> значения Показателя, установленное в плане мероприятий («дорожной карте») по содействию развитию конкуренции в Ярославской области в отчетном периоде (году) 202</w:t>
            </w:r>
            <w:r w:rsidR="0052051A">
              <w:rPr>
                <w:rFonts w:ascii="Times New Roman" w:hAnsi="Times New Roman" w:cs="Times New Roman"/>
                <w:bCs/>
                <w:color w:val="000000"/>
                <w:sz w:val="20"/>
                <w:szCs w:val="20"/>
              </w:rPr>
              <w:t>1</w:t>
            </w:r>
            <w:r w:rsidRPr="00EC1DD3">
              <w:rPr>
                <w:rFonts w:ascii="Times New Roman" w:hAnsi="Times New Roman" w:cs="Times New Roman"/>
                <w:bCs/>
                <w:color w:val="000000"/>
                <w:sz w:val="20"/>
                <w:szCs w:val="20"/>
              </w:rPr>
              <w:t xml:space="preserve"> год</w:t>
            </w:r>
          </w:p>
        </w:tc>
        <w:tc>
          <w:tcPr>
            <w:tcW w:w="1417" w:type="dxa"/>
          </w:tcPr>
          <w:p w:rsidR="00D95667" w:rsidRPr="00EC1DD3" w:rsidRDefault="00D95667" w:rsidP="0052051A">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Фактическое значение Показателя в отчетном периоде (году)</w:t>
            </w:r>
            <w:r w:rsidR="00D34A7D" w:rsidRPr="00EC1DD3">
              <w:rPr>
                <w:rFonts w:ascii="Times New Roman" w:hAnsi="Times New Roman" w:cs="Times New Roman"/>
                <w:bCs/>
                <w:color w:val="000000"/>
                <w:sz w:val="20"/>
                <w:szCs w:val="20"/>
              </w:rPr>
              <w:t xml:space="preserve"> </w:t>
            </w:r>
            <w:r w:rsidRPr="00EC1DD3">
              <w:rPr>
                <w:rFonts w:ascii="Times New Roman" w:hAnsi="Times New Roman" w:cs="Times New Roman"/>
                <w:bCs/>
                <w:color w:val="000000"/>
                <w:sz w:val="20"/>
                <w:szCs w:val="20"/>
              </w:rPr>
              <w:t>202</w:t>
            </w:r>
            <w:r w:rsidR="0052051A">
              <w:rPr>
                <w:rFonts w:ascii="Times New Roman" w:hAnsi="Times New Roman" w:cs="Times New Roman"/>
                <w:bCs/>
                <w:color w:val="000000"/>
                <w:sz w:val="20"/>
                <w:szCs w:val="20"/>
              </w:rPr>
              <w:t>1</w:t>
            </w:r>
            <w:r w:rsidRPr="00EC1DD3">
              <w:rPr>
                <w:rFonts w:ascii="Times New Roman" w:hAnsi="Times New Roman" w:cs="Times New Roman"/>
                <w:bCs/>
                <w:color w:val="000000"/>
                <w:sz w:val="20"/>
                <w:szCs w:val="20"/>
              </w:rPr>
              <w:t xml:space="preserve"> год</w:t>
            </w:r>
          </w:p>
        </w:tc>
        <w:tc>
          <w:tcPr>
            <w:tcW w:w="2410"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Источник данных для расчета Показателя</w:t>
            </w:r>
          </w:p>
        </w:tc>
        <w:tc>
          <w:tcPr>
            <w:tcW w:w="2268" w:type="dxa"/>
          </w:tcPr>
          <w:p w:rsidR="00D95667" w:rsidRPr="00EC1DD3" w:rsidRDefault="00D95667" w:rsidP="00550822">
            <w:pPr>
              <w:jc w:val="center"/>
              <w:rPr>
                <w:rFonts w:ascii="Times New Roman" w:hAnsi="Times New Roman" w:cs="Times New Roman"/>
                <w:sz w:val="20"/>
                <w:szCs w:val="20"/>
              </w:rPr>
            </w:pPr>
            <w:r w:rsidRPr="00EC1DD3">
              <w:rPr>
                <w:rFonts w:ascii="Times New Roman" w:hAnsi="Times New Roman" w:cs="Times New Roman"/>
                <w:bCs/>
                <w:color w:val="000000"/>
                <w:sz w:val="20"/>
                <w:szCs w:val="20"/>
              </w:rPr>
              <w:t>Методика расчета Показателя</w:t>
            </w:r>
          </w:p>
        </w:tc>
      </w:tr>
      <w:tr w:rsidR="00C10061" w:rsidRPr="00EC1DD3" w:rsidTr="00BC66FA">
        <w:tc>
          <w:tcPr>
            <w:tcW w:w="621" w:type="dxa"/>
          </w:tcPr>
          <w:p w:rsidR="00C10061" w:rsidRPr="00EC1DD3" w:rsidRDefault="00C10061" w:rsidP="00550822">
            <w:pPr>
              <w:jc w:val="center"/>
              <w:rPr>
                <w:sz w:val="20"/>
                <w:szCs w:val="20"/>
              </w:rPr>
            </w:pPr>
          </w:p>
        </w:tc>
        <w:tc>
          <w:tcPr>
            <w:tcW w:w="1614" w:type="dxa"/>
          </w:tcPr>
          <w:p w:rsidR="00C10061" w:rsidRPr="00EC1DD3" w:rsidRDefault="00C10061" w:rsidP="00550822">
            <w:pPr>
              <w:jc w:val="center"/>
              <w:rPr>
                <w:bCs/>
                <w:color w:val="000000"/>
                <w:sz w:val="20"/>
                <w:szCs w:val="20"/>
              </w:rPr>
            </w:pPr>
          </w:p>
        </w:tc>
        <w:tc>
          <w:tcPr>
            <w:tcW w:w="2268" w:type="dxa"/>
          </w:tcPr>
          <w:p w:rsidR="00C10061" w:rsidRPr="00EC1DD3" w:rsidRDefault="00C10061" w:rsidP="00550822">
            <w:pPr>
              <w:jc w:val="center"/>
              <w:rPr>
                <w:bCs/>
                <w:color w:val="000000"/>
                <w:sz w:val="20"/>
                <w:szCs w:val="20"/>
              </w:rPr>
            </w:pPr>
          </w:p>
        </w:tc>
        <w:tc>
          <w:tcPr>
            <w:tcW w:w="1134" w:type="dxa"/>
          </w:tcPr>
          <w:p w:rsidR="00C10061" w:rsidRPr="00EC1DD3" w:rsidRDefault="00C10061" w:rsidP="00550822">
            <w:pPr>
              <w:jc w:val="center"/>
              <w:rPr>
                <w:bCs/>
                <w:color w:val="000000"/>
                <w:sz w:val="20"/>
                <w:szCs w:val="20"/>
              </w:rPr>
            </w:pPr>
          </w:p>
        </w:tc>
        <w:tc>
          <w:tcPr>
            <w:tcW w:w="1701" w:type="dxa"/>
          </w:tcPr>
          <w:p w:rsidR="00C10061" w:rsidRPr="00EC1DD3" w:rsidRDefault="00C10061" w:rsidP="0052051A">
            <w:pPr>
              <w:jc w:val="center"/>
              <w:rPr>
                <w:bCs/>
                <w:color w:val="000000"/>
                <w:sz w:val="20"/>
                <w:szCs w:val="20"/>
              </w:rPr>
            </w:pPr>
          </w:p>
        </w:tc>
        <w:tc>
          <w:tcPr>
            <w:tcW w:w="1701" w:type="dxa"/>
          </w:tcPr>
          <w:p w:rsidR="00C10061" w:rsidRPr="00EC1DD3" w:rsidRDefault="00C10061" w:rsidP="0052051A">
            <w:pPr>
              <w:jc w:val="center"/>
              <w:rPr>
                <w:bCs/>
                <w:color w:val="000000"/>
                <w:sz w:val="20"/>
                <w:szCs w:val="20"/>
              </w:rPr>
            </w:pPr>
          </w:p>
        </w:tc>
        <w:tc>
          <w:tcPr>
            <w:tcW w:w="1417" w:type="dxa"/>
          </w:tcPr>
          <w:p w:rsidR="00C10061" w:rsidRPr="00EC1DD3" w:rsidRDefault="00C10061" w:rsidP="0052051A">
            <w:pPr>
              <w:jc w:val="center"/>
              <w:rPr>
                <w:bCs/>
                <w:color w:val="000000"/>
                <w:sz w:val="20"/>
                <w:szCs w:val="20"/>
              </w:rPr>
            </w:pPr>
          </w:p>
        </w:tc>
        <w:tc>
          <w:tcPr>
            <w:tcW w:w="2410" w:type="dxa"/>
          </w:tcPr>
          <w:p w:rsidR="00C10061" w:rsidRPr="00EC1DD3" w:rsidRDefault="00C10061" w:rsidP="00550822">
            <w:pPr>
              <w:jc w:val="center"/>
              <w:rPr>
                <w:bCs/>
                <w:color w:val="000000"/>
                <w:sz w:val="20"/>
                <w:szCs w:val="20"/>
              </w:rPr>
            </w:pPr>
          </w:p>
        </w:tc>
        <w:tc>
          <w:tcPr>
            <w:tcW w:w="2268" w:type="dxa"/>
          </w:tcPr>
          <w:p w:rsidR="00C10061" w:rsidRPr="00EC1DD3" w:rsidRDefault="00C10061" w:rsidP="00550822">
            <w:pPr>
              <w:jc w:val="center"/>
              <w:rPr>
                <w:bCs/>
                <w:color w:val="000000"/>
                <w:sz w:val="20"/>
                <w:szCs w:val="20"/>
              </w:rPr>
            </w:pPr>
          </w:p>
        </w:tc>
      </w:tr>
      <w:tr w:rsidR="0068159B" w:rsidRPr="00EC1DD3" w:rsidTr="00BC66FA">
        <w:tc>
          <w:tcPr>
            <w:tcW w:w="621" w:type="dxa"/>
            <w:vMerge w:val="restart"/>
          </w:tcPr>
          <w:p w:rsidR="0068159B" w:rsidRPr="00EC1DD3" w:rsidRDefault="0068159B" w:rsidP="00550822">
            <w:pPr>
              <w:jc w:val="center"/>
              <w:rPr>
                <w:rFonts w:ascii="Times New Roman" w:hAnsi="Times New Roman" w:cs="Times New Roman"/>
                <w:sz w:val="20"/>
                <w:szCs w:val="20"/>
              </w:rPr>
            </w:pPr>
            <w:r w:rsidRPr="00EC1DD3">
              <w:rPr>
                <w:rFonts w:ascii="Times New Roman" w:hAnsi="Times New Roman" w:cs="Times New Roman"/>
                <w:sz w:val="20"/>
                <w:szCs w:val="20"/>
              </w:rPr>
              <w:t>1</w:t>
            </w:r>
          </w:p>
        </w:tc>
        <w:tc>
          <w:tcPr>
            <w:tcW w:w="1614" w:type="dxa"/>
            <w:vMerge w:val="restart"/>
          </w:tcPr>
          <w:p w:rsidR="0068159B" w:rsidRPr="00EC1DD3" w:rsidRDefault="0068159B" w:rsidP="00550822">
            <w:pPr>
              <w:jc w:val="center"/>
              <w:rPr>
                <w:rFonts w:ascii="Times New Roman" w:hAnsi="Times New Roman" w:cs="Times New Roman"/>
                <w:sz w:val="20"/>
                <w:szCs w:val="20"/>
              </w:rPr>
            </w:pPr>
            <w:r w:rsidRPr="00EC1DD3">
              <w:rPr>
                <w:rFonts w:ascii="Times New Roman" w:hAnsi="Times New Roman" w:cs="Times New Roman"/>
                <w:b/>
                <w:sz w:val="20"/>
                <w:szCs w:val="20"/>
              </w:rPr>
              <w:t>Рынок ритуальных услуг</w:t>
            </w:r>
          </w:p>
        </w:tc>
        <w:tc>
          <w:tcPr>
            <w:tcW w:w="2268" w:type="dxa"/>
            <w:tcBorders>
              <w:bottom w:val="single" w:sz="4" w:space="0" w:color="auto"/>
            </w:tcBorders>
          </w:tcPr>
          <w:p w:rsidR="0068159B" w:rsidRPr="00EC1DD3" w:rsidRDefault="0068159B"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доля организаций частной формы собственности в сфере ритуальных услуг</w:t>
            </w:r>
            <w:proofErr w:type="gramStart"/>
            <w:r w:rsidRPr="00EC1DD3">
              <w:rPr>
                <w:rFonts w:ascii="Times New Roman" w:hAnsi="Times New Roman" w:cs="Times New Roman"/>
                <w:sz w:val="20"/>
                <w:szCs w:val="20"/>
                <w:vertAlign w:val="superscript"/>
              </w:rPr>
              <w:t>1</w:t>
            </w:r>
            <w:proofErr w:type="gramEnd"/>
          </w:p>
        </w:tc>
        <w:tc>
          <w:tcPr>
            <w:tcW w:w="1134" w:type="dxa"/>
            <w:tcBorders>
              <w:bottom w:val="single" w:sz="4" w:space="0" w:color="auto"/>
            </w:tcBorders>
          </w:tcPr>
          <w:p w:rsidR="0068159B" w:rsidRPr="00EC1DD3" w:rsidRDefault="0068159B"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p>
        </w:tc>
        <w:tc>
          <w:tcPr>
            <w:tcW w:w="2268" w:type="dxa"/>
            <w:tcBorders>
              <w:bottom w:val="single" w:sz="4" w:space="0" w:color="auto"/>
            </w:tcBorders>
          </w:tcPr>
          <w:p w:rsidR="0068159B" w:rsidRPr="00BC66FA" w:rsidRDefault="0052051A" w:rsidP="00BC66FA">
            <w:pPr>
              <w:pStyle w:val="a8"/>
              <w:rPr>
                <w:rFonts w:ascii="Times New Roman" w:hAnsi="Times New Roman" w:cs="Times New Roman"/>
                <w:sz w:val="20"/>
                <w:szCs w:val="20"/>
              </w:rPr>
            </w:pPr>
            <w:r w:rsidRPr="00BC66FA">
              <w:rPr>
                <w:rFonts w:ascii="Times New Roman" w:hAnsi="Times New Roman" w:cs="Times New Roman"/>
                <w:sz w:val="20"/>
                <w:szCs w:val="20"/>
              </w:rPr>
              <w:t>на территории района деятельность в сфере ритуальных услуг осуществля</w:t>
            </w:r>
            <w:r w:rsidR="00BC66FA">
              <w:rPr>
                <w:rFonts w:ascii="Times New Roman" w:hAnsi="Times New Roman" w:cs="Times New Roman"/>
                <w:sz w:val="20"/>
                <w:szCs w:val="20"/>
              </w:rPr>
              <w:t>е</w:t>
            </w:r>
            <w:r w:rsidRPr="00BC66FA">
              <w:rPr>
                <w:rFonts w:ascii="Times New Roman" w:hAnsi="Times New Roman" w:cs="Times New Roman"/>
                <w:sz w:val="20"/>
                <w:szCs w:val="20"/>
              </w:rPr>
              <w:t xml:space="preserve">т </w:t>
            </w:r>
            <w:r w:rsidR="00BC66FA">
              <w:rPr>
                <w:rFonts w:ascii="Times New Roman" w:hAnsi="Times New Roman" w:cs="Times New Roman"/>
                <w:sz w:val="20"/>
                <w:szCs w:val="20"/>
              </w:rPr>
              <w:t>1</w:t>
            </w:r>
            <w:r w:rsidRPr="00BC66FA">
              <w:rPr>
                <w:rFonts w:ascii="Times New Roman" w:hAnsi="Times New Roman" w:cs="Times New Roman"/>
                <w:sz w:val="20"/>
                <w:szCs w:val="20"/>
              </w:rPr>
              <w:t xml:space="preserve"> хозяйствующи</w:t>
            </w:r>
            <w:r w:rsidR="00BC66FA">
              <w:rPr>
                <w:rFonts w:ascii="Times New Roman" w:hAnsi="Times New Roman" w:cs="Times New Roman"/>
                <w:sz w:val="20"/>
                <w:szCs w:val="20"/>
              </w:rPr>
              <w:t>й</w:t>
            </w:r>
            <w:r w:rsidRPr="00BC66FA">
              <w:rPr>
                <w:rFonts w:ascii="Times New Roman" w:hAnsi="Times New Roman" w:cs="Times New Roman"/>
                <w:sz w:val="20"/>
                <w:szCs w:val="20"/>
              </w:rPr>
              <w:t xml:space="preserve"> субъект частной формы собственности</w:t>
            </w:r>
          </w:p>
        </w:tc>
      </w:tr>
      <w:tr w:rsidR="0068159B" w:rsidRPr="00EC1DD3" w:rsidTr="00BC66FA">
        <w:tc>
          <w:tcPr>
            <w:tcW w:w="621" w:type="dxa"/>
            <w:vMerge/>
          </w:tcPr>
          <w:p w:rsidR="0068159B" w:rsidRPr="00EC1DD3" w:rsidRDefault="0068159B" w:rsidP="002954D6">
            <w:pPr>
              <w:jc w:val="center"/>
              <w:rPr>
                <w:rFonts w:ascii="Times New Roman" w:hAnsi="Times New Roman" w:cs="Times New Roman"/>
                <w:color w:val="000000"/>
                <w:sz w:val="20"/>
                <w:szCs w:val="20"/>
              </w:rPr>
            </w:pPr>
          </w:p>
        </w:tc>
        <w:tc>
          <w:tcPr>
            <w:tcW w:w="1614" w:type="dxa"/>
            <w:vMerge/>
          </w:tcPr>
          <w:p w:rsidR="0068159B" w:rsidRPr="00EC1DD3" w:rsidRDefault="0068159B" w:rsidP="002954D6">
            <w:pPr>
              <w:jc w:val="center"/>
              <w:rPr>
                <w:rFonts w:ascii="Times New Roman" w:hAnsi="Times New Roman" w:cs="Times New Roman"/>
                <w:color w:val="000000"/>
                <w:sz w:val="20"/>
                <w:szCs w:val="20"/>
              </w:rPr>
            </w:pPr>
          </w:p>
        </w:tc>
        <w:tc>
          <w:tcPr>
            <w:tcW w:w="2268" w:type="dxa"/>
            <w:tcBorders>
              <w:bottom w:val="single" w:sz="4" w:space="0" w:color="auto"/>
            </w:tcBorders>
          </w:tcPr>
          <w:p w:rsidR="0068159B" w:rsidRPr="00EC1DD3" w:rsidRDefault="0068159B" w:rsidP="0068159B">
            <w:pPr>
              <w:jc w:val="center"/>
              <w:rPr>
                <w:rFonts w:ascii="Times New Roman" w:hAnsi="Times New Roman" w:cs="Times New Roman"/>
                <w:i/>
                <w:iCs/>
                <w:color w:val="000000"/>
                <w:sz w:val="20"/>
                <w:szCs w:val="20"/>
              </w:rPr>
            </w:pPr>
            <w:r w:rsidRPr="00EC1DD3">
              <w:rPr>
                <w:rFonts w:ascii="Times New Roman" w:hAnsi="Times New Roman" w:cs="Times New Roman"/>
                <w:sz w:val="20"/>
                <w:szCs w:val="20"/>
              </w:rPr>
              <w:t>проведен мониторинг муниципальных правовых актов в сфере предоставления ритуальных услуг</w:t>
            </w:r>
          </w:p>
        </w:tc>
        <w:tc>
          <w:tcPr>
            <w:tcW w:w="1134" w:type="dxa"/>
            <w:tcBorders>
              <w:bottom w:val="single" w:sz="4" w:space="0" w:color="auto"/>
            </w:tcBorders>
          </w:tcPr>
          <w:p w:rsidR="0068159B" w:rsidRPr="00EC1DD3" w:rsidRDefault="0068159B"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bottom w:val="single" w:sz="4" w:space="0" w:color="auto"/>
            </w:tcBorders>
          </w:tcPr>
          <w:p w:rsidR="0068159B" w:rsidRPr="00314248" w:rsidRDefault="00FB3456" w:rsidP="0068159B">
            <w:pPr>
              <w:jc w:val="center"/>
              <w:rPr>
                <w:rFonts w:ascii="Times New Roman" w:hAnsi="Times New Roman" w:cs="Times New Roman"/>
                <w:sz w:val="20"/>
                <w:szCs w:val="20"/>
                <w:highlight w:val="yellow"/>
              </w:rPr>
            </w:pPr>
            <w:hyperlink r:id="rId9" w:history="1">
              <w:r w:rsidR="0068159B" w:rsidRPr="00314248">
                <w:rPr>
                  <w:rStyle w:val="a3"/>
                  <w:rFonts w:ascii="Times New Roman" w:hAnsi="Times New Roman" w:cs="Times New Roman"/>
                  <w:sz w:val="20"/>
                  <w:szCs w:val="20"/>
                </w:rPr>
                <w:t>http://большесельский-район.рф/konkurenciya.html</w:t>
              </w:r>
            </w:hyperlink>
          </w:p>
        </w:tc>
        <w:tc>
          <w:tcPr>
            <w:tcW w:w="2268" w:type="dxa"/>
            <w:tcBorders>
              <w:bottom w:val="single" w:sz="4" w:space="0" w:color="auto"/>
            </w:tcBorders>
          </w:tcPr>
          <w:p w:rsidR="0068159B" w:rsidRPr="00EC1DD3" w:rsidRDefault="0068159B" w:rsidP="00550822">
            <w:pPr>
              <w:jc w:val="center"/>
              <w:rPr>
                <w:rFonts w:ascii="Times New Roman" w:hAnsi="Times New Roman" w:cs="Times New Roman"/>
                <w:sz w:val="20"/>
                <w:szCs w:val="20"/>
              </w:rPr>
            </w:pPr>
          </w:p>
        </w:tc>
      </w:tr>
      <w:tr w:rsidR="0068159B" w:rsidRPr="00EC1DD3" w:rsidTr="00BC66FA">
        <w:tc>
          <w:tcPr>
            <w:tcW w:w="621" w:type="dxa"/>
            <w:vMerge/>
          </w:tcPr>
          <w:p w:rsidR="0068159B" w:rsidRPr="00EC1DD3" w:rsidRDefault="0068159B" w:rsidP="002954D6">
            <w:pPr>
              <w:jc w:val="center"/>
              <w:rPr>
                <w:rFonts w:ascii="Times New Roman" w:hAnsi="Times New Roman" w:cs="Times New Roman"/>
                <w:color w:val="000000"/>
                <w:sz w:val="20"/>
                <w:szCs w:val="20"/>
              </w:rPr>
            </w:pPr>
          </w:p>
        </w:tc>
        <w:tc>
          <w:tcPr>
            <w:tcW w:w="1614" w:type="dxa"/>
            <w:vMerge/>
            <w:tcBorders>
              <w:bottom w:val="single" w:sz="4" w:space="0" w:color="auto"/>
            </w:tcBorders>
          </w:tcPr>
          <w:p w:rsidR="0068159B" w:rsidRPr="00EC1DD3" w:rsidRDefault="0068159B" w:rsidP="002954D6">
            <w:pPr>
              <w:jc w:val="center"/>
              <w:rPr>
                <w:rFonts w:ascii="Times New Roman" w:hAnsi="Times New Roman" w:cs="Times New Roman"/>
                <w:sz w:val="20"/>
                <w:szCs w:val="20"/>
              </w:rPr>
            </w:pPr>
          </w:p>
        </w:tc>
        <w:tc>
          <w:tcPr>
            <w:tcW w:w="2268" w:type="dxa"/>
            <w:tcBorders>
              <w:bottom w:val="single" w:sz="4" w:space="0" w:color="auto"/>
            </w:tcBorders>
          </w:tcPr>
          <w:p w:rsidR="0068159B" w:rsidRPr="00EC1DD3" w:rsidRDefault="0068159B" w:rsidP="0068159B">
            <w:pPr>
              <w:jc w:val="center"/>
              <w:rPr>
                <w:rFonts w:ascii="Times New Roman" w:hAnsi="Times New Roman" w:cs="Times New Roman"/>
                <w:i/>
                <w:iCs/>
                <w:color w:val="000000"/>
                <w:sz w:val="20"/>
                <w:szCs w:val="20"/>
              </w:rPr>
            </w:pPr>
            <w:r w:rsidRPr="00EC1DD3">
              <w:rPr>
                <w:rFonts w:ascii="Times New Roman" w:hAnsi="Times New Roman" w:cs="Times New Roman"/>
                <w:sz w:val="20"/>
                <w:szCs w:val="20"/>
              </w:rPr>
              <w:t>актуализация реестра хозяйствующих субъектов</w:t>
            </w:r>
          </w:p>
        </w:tc>
        <w:tc>
          <w:tcPr>
            <w:tcW w:w="1134" w:type="dxa"/>
            <w:tcBorders>
              <w:bottom w:val="single" w:sz="4" w:space="0" w:color="auto"/>
            </w:tcBorders>
          </w:tcPr>
          <w:p w:rsidR="0068159B" w:rsidRPr="00EC1DD3" w:rsidRDefault="0068159B"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bottom w:val="single" w:sz="4" w:space="0" w:color="auto"/>
            </w:tcBorders>
          </w:tcPr>
          <w:p w:rsidR="0068159B" w:rsidRPr="00EC1DD3" w:rsidRDefault="0068159B"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bottom w:val="single" w:sz="4" w:space="0" w:color="auto"/>
            </w:tcBorders>
          </w:tcPr>
          <w:p w:rsidR="0068159B" w:rsidRPr="00BC3666" w:rsidRDefault="00FB3456" w:rsidP="0068159B">
            <w:pPr>
              <w:jc w:val="center"/>
              <w:rPr>
                <w:rFonts w:ascii="Times New Roman" w:hAnsi="Times New Roman" w:cs="Times New Roman"/>
                <w:sz w:val="20"/>
                <w:szCs w:val="20"/>
                <w:highlight w:val="yellow"/>
              </w:rPr>
            </w:pPr>
            <w:hyperlink r:id="rId10" w:history="1">
              <w:r w:rsidR="00BC3666" w:rsidRPr="00BC3666">
                <w:rPr>
                  <w:rStyle w:val="a3"/>
                  <w:rFonts w:ascii="Times New Roman" w:hAnsi="Times New Roman" w:cs="Times New Roman"/>
                  <w:sz w:val="20"/>
                  <w:szCs w:val="20"/>
                </w:rPr>
                <w:t>http://большесельский-район.рф/reestr-khozyaystvuyushcikh-sub-ektov.html</w:t>
              </w:r>
            </w:hyperlink>
          </w:p>
        </w:tc>
        <w:tc>
          <w:tcPr>
            <w:tcW w:w="2268" w:type="dxa"/>
            <w:tcBorders>
              <w:bottom w:val="single" w:sz="4" w:space="0" w:color="auto"/>
            </w:tcBorders>
          </w:tcPr>
          <w:p w:rsidR="0068159B" w:rsidRPr="00EC1DD3" w:rsidRDefault="0068159B" w:rsidP="00550822">
            <w:pPr>
              <w:jc w:val="center"/>
              <w:rPr>
                <w:rFonts w:ascii="Times New Roman" w:hAnsi="Times New Roman" w:cs="Times New Roman"/>
                <w:sz w:val="20"/>
                <w:szCs w:val="20"/>
              </w:rPr>
            </w:pPr>
          </w:p>
        </w:tc>
      </w:tr>
      <w:tr w:rsidR="00BC3666" w:rsidRPr="00EC1DD3" w:rsidTr="00BC66FA">
        <w:tc>
          <w:tcPr>
            <w:tcW w:w="621" w:type="dxa"/>
            <w:vMerge w:val="restart"/>
          </w:tcPr>
          <w:p w:rsidR="00BC3666" w:rsidRPr="00EC1DD3" w:rsidRDefault="00BC3666" w:rsidP="00550822">
            <w:pPr>
              <w:jc w:val="center"/>
              <w:rPr>
                <w:rFonts w:ascii="Times New Roman" w:hAnsi="Times New Roman" w:cs="Times New Roman"/>
                <w:sz w:val="20"/>
                <w:szCs w:val="20"/>
              </w:rPr>
            </w:pPr>
            <w:r w:rsidRPr="00EC1DD3">
              <w:rPr>
                <w:rFonts w:ascii="Times New Roman" w:hAnsi="Times New Roman" w:cs="Times New Roman"/>
                <w:sz w:val="20"/>
                <w:szCs w:val="20"/>
              </w:rPr>
              <w:t>2</w:t>
            </w:r>
          </w:p>
        </w:tc>
        <w:tc>
          <w:tcPr>
            <w:tcW w:w="1614" w:type="dxa"/>
            <w:vMerge w:val="restart"/>
            <w:tcBorders>
              <w:top w:val="single" w:sz="4" w:space="0" w:color="auto"/>
            </w:tcBorders>
          </w:tcPr>
          <w:p w:rsidR="00BC3666" w:rsidRPr="00EC1DD3" w:rsidRDefault="00BC3666" w:rsidP="005159E9">
            <w:pPr>
              <w:jc w:val="center"/>
              <w:rPr>
                <w:rFonts w:ascii="Times New Roman" w:hAnsi="Times New Roman" w:cs="Times New Roman"/>
                <w:sz w:val="20"/>
                <w:szCs w:val="20"/>
              </w:rPr>
            </w:pPr>
            <w:r w:rsidRPr="00EC1DD3">
              <w:rPr>
                <w:rFonts w:ascii="Times New Roman" w:hAnsi="Times New Roman" w:cs="Times New Roman"/>
                <w:b/>
                <w:sz w:val="20"/>
                <w:szCs w:val="20"/>
              </w:rPr>
              <w:t xml:space="preserve">Рынок </w:t>
            </w:r>
            <w:r w:rsidRPr="00EC1DD3">
              <w:rPr>
                <w:rFonts w:ascii="Times New Roman" w:hAnsi="Times New Roman" w:cs="Times New Roman"/>
                <w:b/>
                <w:sz w:val="20"/>
                <w:szCs w:val="20"/>
              </w:rPr>
              <w:lastRenderedPageBreak/>
              <w:t>выполнения работ по благоустройству городской среды</w:t>
            </w:r>
          </w:p>
        </w:tc>
        <w:tc>
          <w:tcPr>
            <w:tcW w:w="2268"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i/>
                <w:iCs/>
                <w:color w:val="000000"/>
                <w:sz w:val="20"/>
                <w:szCs w:val="20"/>
              </w:rPr>
            </w:pPr>
            <w:r w:rsidRPr="00EC1DD3">
              <w:rPr>
                <w:rFonts w:ascii="Times New Roman" w:hAnsi="Times New Roman" w:cs="Times New Roman"/>
                <w:sz w:val="20"/>
                <w:szCs w:val="20"/>
              </w:rPr>
              <w:lastRenderedPageBreak/>
              <w:t xml:space="preserve">доля организаций </w:t>
            </w:r>
            <w:r w:rsidRPr="00EC1DD3">
              <w:rPr>
                <w:rFonts w:ascii="Times New Roman" w:hAnsi="Times New Roman" w:cs="Times New Roman"/>
                <w:sz w:val="20"/>
                <w:szCs w:val="20"/>
              </w:rPr>
              <w:lastRenderedPageBreak/>
              <w:t>частной формы собственности в сфере выполнения работ по благоустройству городской среды</w:t>
            </w:r>
            <w:proofErr w:type="gramStart"/>
            <w:r w:rsidRPr="00EC1DD3">
              <w:rPr>
                <w:rFonts w:ascii="Times New Roman" w:hAnsi="Times New Roman" w:cs="Times New Roman"/>
                <w:sz w:val="20"/>
                <w:szCs w:val="20"/>
                <w:vertAlign w:val="superscript"/>
              </w:rPr>
              <w:t>1</w:t>
            </w:r>
            <w:proofErr w:type="gramEnd"/>
          </w:p>
        </w:tc>
        <w:tc>
          <w:tcPr>
            <w:tcW w:w="1134"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vAlign w:val="center"/>
          </w:tcPr>
          <w:p w:rsidR="00BC3666" w:rsidRDefault="00FB3456" w:rsidP="00597EC5">
            <w:pPr>
              <w:jc w:val="center"/>
            </w:pPr>
            <w:hyperlink r:id="rId11" w:history="1">
              <w:r w:rsidR="00BC3666" w:rsidRPr="00555D7F">
                <w:rPr>
                  <w:rStyle w:val="a3"/>
                  <w:sz w:val="18"/>
                  <w:szCs w:val="18"/>
                </w:rPr>
                <w:t>http://bselo-sp.ru/reshaem-</w:t>
              </w:r>
              <w:r w:rsidR="00BC3666" w:rsidRPr="00555D7F">
                <w:rPr>
                  <w:rStyle w:val="a3"/>
                  <w:sz w:val="18"/>
                  <w:szCs w:val="18"/>
                </w:rPr>
                <w:lastRenderedPageBreak/>
                <w:t>vmeste.html</w:t>
              </w:r>
            </w:hyperlink>
          </w:p>
          <w:p w:rsidR="00BC3666" w:rsidRPr="00555D7F" w:rsidRDefault="00BC3666" w:rsidP="00597EC5">
            <w:pPr>
              <w:jc w:val="center"/>
              <w:rPr>
                <w:sz w:val="18"/>
                <w:szCs w:val="18"/>
              </w:rPr>
            </w:pPr>
          </w:p>
          <w:p w:rsidR="00BC3666" w:rsidRDefault="00FB3456" w:rsidP="00597EC5">
            <w:pPr>
              <w:jc w:val="center"/>
            </w:pPr>
            <w:hyperlink r:id="rId12" w:history="1">
              <w:r w:rsidR="00BC3666" w:rsidRPr="005443C4">
                <w:rPr>
                  <w:rStyle w:val="a3"/>
                  <w:sz w:val="20"/>
                  <w:szCs w:val="20"/>
                </w:rPr>
                <w:t>http://blagoadm.ru/gubernatorskiy-proekt-reshaem-vmeste.html</w:t>
              </w:r>
            </w:hyperlink>
          </w:p>
          <w:p w:rsidR="00BC3666" w:rsidRDefault="00BC3666" w:rsidP="00597EC5">
            <w:pPr>
              <w:jc w:val="center"/>
              <w:rPr>
                <w:rFonts w:ascii="Times New Roman" w:hAnsi="Times New Roman" w:cs="Times New Roman"/>
                <w:sz w:val="20"/>
                <w:szCs w:val="20"/>
              </w:rPr>
            </w:pPr>
          </w:p>
          <w:p w:rsidR="00BC3666" w:rsidRPr="002D4C7D" w:rsidRDefault="00FB3456" w:rsidP="00597EC5">
            <w:pPr>
              <w:jc w:val="center"/>
              <w:rPr>
                <w:rFonts w:ascii="Times New Roman" w:hAnsi="Times New Roman" w:cs="Times New Roman"/>
                <w:sz w:val="20"/>
                <w:szCs w:val="20"/>
                <w:highlight w:val="yellow"/>
              </w:rPr>
            </w:pPr>
            <w:hyperlink r:id="rId13" w:history="1">
              <w:r w:rsidR="00BC3666" w:rsidRPr="005443C4">
                <w:rPr>
                  <w:rStyle w:val="a3"/>
                  <w:sz w:val="20"/>
                  <w:szCs w:val="20"/>
                </w:rPr>
                <w:t>http://varegposadm.ru/npa.html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jc w:val="center"/>
              <w:rPr>
                <w:rFonts w:ascii="Times New Roman" w:hAnsi="Times New Roman" w:cs="Times New Roman"/>
                <w:color w:val="000000"/>
                <w:sz w:val="20"/>
                <w:szCs w:val="20"/>
              </w:rPr>
            </w:pPr>
          </w:p>
        </w:tc>
        <w:tc>
          <w:tcPr>
            <w:tcW w:w="2268"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муниципального образования</w:t>
            </w:r>
          </w:p>
        </w:tc>
        <w:tc>
          <w:tcPr>
            <w:tcW w:w="1134"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vAlign w:val="center"/>
          </w:tcPr>
          <w:p w:rsidR="00BC3666" w:rsidRDefault="00FB3456" w:rsidP="00597EC5">
            <w:pPr>
              <w:jc w:val="center"/>
              <w:rPr>
                <w:sz w:val="22"/>
              </w:rPr>
            </w:pPr>
            <w:hyperlink r:id="rId14" w:history="1">
              <w:r w:rsidR="00BC3666" w:rsidRPr="00BC3666">
                <w:rPr>
                  <w:rStyle w:val="a3"/>
                  <w:sz w:val="22"/>
                </w:rPr>
                <w:t>http://bselo-sp.ru/reshaem-vmeste.html</w:t>
              </w:r>
            </w:hyperlink>
          </w:p>
          <w:p w:rsidR="00BC3666" w:rsidRPr="00BC3666" w:rsidRDefault="00BC3666" w:rsidP="00597EC5">
            <w:pPr>
              <w:jc w:val="center"/>
              <w:rPr>
                <w:sz w:val="22"/>
              </w:rPr>
            </w:pPr>
          </w:p>
          <w:p w:rsidR="00BC3666" w:rsidRDefault="00FB3456" w:rsidP="00597EC5">
            <w:pPr>
              <w:jc w:val="center"/>
            </w:pPr>
            <w:hyperlink r:id="rId15" w:history="1">
              <w:r w:rsidR="00BC3666" w:rsidRPr="005443C4">
                <w:rPr>
                  <w:rStyle w:val="a3"/>
                  <w:sz w:val="20"/>
                  <w:szCs w:val="20"/>
                </w:rPr>
                <w:t>http://blagoadm.ru/gubernatorskiy-proekt-reshaem-vmeste.html</w:t>
              </w:r>
            </w:hyperlink>
          </w:p>
          <w:p w:rsidR="00BC3666" w:rsidRDefault="00BC3666" w:rsidP="00597EC5">
            <w:pPr>
              <w:jc w:val="center"/>
              <w:rPr>
                <w:rFonts w:ascii="Times New Roman" w:hAnsi="Times New Roman" w:cs="Times New Roman"/>
                <w:sz w:val="20"/>
                <w:szCs w:val="20"/>
              </w:rPr>
            </w:pPr>
          </w:p>
          <w:p w:rsidR="00BC3666" w:rsidRPr="002D4C7D" w:rsidRDefault="00FB3456" w:rsidP="00597EC5">
            <w:pPr>
              <w:rPr>
                <w:rFonts w:ascii="Times New Roman" w:hAnsi="Times New Roman" w:cs="Times New Roman"/>
                <w:sz w:val="20"/>
                <w:szCs w:val="20"/>
                <w:highlight w:val="yellow"/>
              </w:rPr>
            </w:pPr>
            <w:hyperlink r:id="rId16" w:history="1">
              <w:r w:rsidR="00BC3666" w:rsidRPr="005443C4">
                <w:rPr>
                  <w:rStyle w:val="a3"/>
                  <w:sz w:val="20"/>
                  <w:szCs w:val="20"/>
                </w:rPr>
                <w:t>http://varegposadm.ru/npa.html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jc w:val="center"/>
              <w:rPr>
                <w:rFonts w:ascii="Times New Roman" w:hAnsi="Times New Roman" w:cs="Times New Roman"/>
                <w:color w:val="000000"/>
                <w:sz w:val="20"/>
                <w:szCs w:val="20"/>
              </w:rPr>
            </w:pPr>
          </w:p>
        </w:tc>
        <w:tc>
          <w:tcPr>
            <w:tcW w:w="2268"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доля размещенной информации на официальных страницах ОМСУ в сети «Интернет» о реализации мероприятий муниципальных программ «</w:t>
            </w:r>
            <w:r w:rsidRPr="00EC1DD3">
              <w:rPr>
                <w:rFonts w:ascii="Times New Roman" w:eastAsia="Calibri" w:hAnsi="Times New Roman" w:cs="Times New Roman"/>
                <w:sz w:val="20"/>
                <w:szCs w:val="20"/>
              </w:rPr>
              <w:t xml:space="preserve">Формирование современной городской среды на территории </w:t>
            </w:r>
            <w:proofErr w:type="spellStart"/>
            <w:r w:rsidRPr="00EC1DD3">
              <w:rPr>
                <w:rFonts w:ascii="Times New Roman" w:eastAsia="Calibri" w:hAnsi="Times New Roman" w:cs="Times New Roman"/>
                <w:sz w:val="20"/>
                <w:szCs w:val="20"/>
              </w:rPr>
              <w:t>Большесельского</w:t>
            </w:r>
            <w:proofErr w:type="spellEnd"/>
            <w:r w:rsidRPr="00EC1DD3">
              <w:rPr>
                <w:rFonts w:ascii="Times New Roman" w:eastAsia="Calibri" w:hAnsi="Times New Roman" w:cs="Times New Roman"/>
                <w:sz w:val="20"/>
                <w:szCs w:val="20"/>
              </w:rPr>
              <w:t xml:space="preserve"> муниципального района</w:t>
            </w:r>
            <w:r w:rsidRPr="00EC1DD3">
              <w:rPr>
                <w:rFonts w:ascii="Times New Roman" w:hAnsi="Times New Roman" w:cs="Times New Roman"/>
                <w:sz w:val="20"/>
                <w:szCs w:val="20"/>
              </w:rPr>
              <w:t>»</w:t>
            </w:r>
          </w:p>
        </w:tc>
        <w:tc>
          <w:tcPr>
            <w:tcW w:w="1134"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68159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Default="00FB3456" w:rsidP="00597EC5">
            <w:pPr>
              <w:jc w:val="center"/>
            </w:pPr>
            <w:hyperlink r:id="rId17" w:history="1">
              <w:r w:rsidR="00BC3666" w:rsidRPr="00555D7F">
                <w:rPr>
                  <w:rStyle w:val="a3"/>
                  <w:sz w:val="18"/>
                  <w:szCs w:val="18"/>
                </w:rPr>
                <w:t>http://bselo-sp.ru/reshaem-vmeste.html</w:t>
              </w:r>
            </w:hyperlink>
          </w:p>
          <w:p w:rsidR="00BC3666" w:rsidRPr="00555D7F" w:rsidRDefault="00BC3666" w:rsidP="00597EC5">
            <w:pPr>
              <w:jc w:val="center"/>
              <w:rPr>
                <w:sz w:val="18"/>
                <w:szCs w:val="18"/>
              </w:rPr>
            </w:pPr>
          </w:p>
          <w:p w:rsidR="00BC3666" w:rsidRDefault="00FB3456" w:rsidP="00597EC5">
            <w:pPr>
              <w:jc w:val="center"/>
            </w:pPr>
            <w:hyperlink r:id="rId18" w:history="1">
              <w:r w:rsidR="00BC3666" w:rsidRPr="005443C4">
                <w:rPr>
                  <w:rStyle w:val="a3"/>
                  <w:sz w:val="20"/>
                  <w:szCs w:val="20"/>
                </w:rPr>
                <w:t>http://blagoadm.ru/gubernatorskiy-proekt-reshaem-vmeste.html</w:t>
              </w:r>
            </w:hyperlink>
          </w:p>
          <w:p w:rsidR="00BC3666" w:rsidRDefault="00BC3666" w:rsidP="00597EC5">
            <w:pPr>
              <w:jc w:val="center"/>
              <w:rPr>
                <w:rFonts w:ascii="Times New Roman" w:hAnsi="Times New Roman" w:cs="Times New Roman"/>
                <w:sz w:val="20"/>
                <w:szCs w:val="20"/>
              </w:rPr>
            </w:pPr>
          </w:p>
          <w:p w:rsidR="00BC3666" w:rsidRPr="002D4C7D" w:rsidRDefault="00FB3456" w:rsidP="00597EC5">
            <w:pPr>
              <w:jc w:val="center"/>
              <w:rPr>
                <w:rFonts w:ascii="Times New Roman" w:hAnsi="Times New Roman" w:cs="Times New Roman"/>
                <w:iCs/>
                <w:color w:val="000000"/>
                <w:sz w:val="20"/>
                <w:szCs w:val="20"/>
                <w:highlight w:val="yellow"/>
              </w:rPr>
            </w:pPr>
            <w:hyperlink r:id="rId19" w:history="1">
              <w:r w:rsidR="00BC3666" w:rsidRPr="005443C4">
                <w:rPr>
                  <w:rStyle w:val="a3"/>
                  <w:sz w:val="20"/>
                  <w:szCs w:val="20"/>
                </w:rPr>
                <w:t>http://varegposadm.ru/npa.html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color w:val="000000"/>
                <w:sz w:val="20"/>
                <w:szCs w:val="20"/>
              </w:rPr>
            </w:pPr>
          </w:p>
        </w:tc>
        <w:tc>
          <w:tcPr>
            <w:tcW w:w="1614" w:type="dxa"/>
            <w:vMerge/>
          </w:tcPr>
          <w:p w:rsidR="00BC3666" w:rsidRPr="00EC1DD3" w:rsidRDefault="00BC3666" w:rsidP="002954D6">
            <w:pPr>
              <w:jc w:val="center"/>
              <w:rPr>
                <w:color w:val="000000"/>
                <w:sz w:val="20"/>
                <w:szCs w:val="20"/>
              </w:rPr>
            </w:pPr>
          </w:p>
        </w:tc>
        <w:tc>
          <w:tcPr>
            <w:tcW w:w="2268"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 xml:space="preserve">размещение аналитической информации о </w:t>
            </w:r>
            <w:r w:rsidRPr="00EC1DD3">
              <w:rPr>
                <w:rFonts w:ascii="Times New Roman" w:hAnsi="Times New Roman" w:cs="Times New Roman"/>
                <w:sz w:val="20"/>
                <w:szCs w:val="20"/>
              </w:rPr>
              <w:lastRenderedPageBreak/>
              <w:t xml:space="preserve">результатах проведенных торгов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Default="00FB3456" w:rsidP="00597EC5">
            <w:pPr>
              <w:jc w:val="center"/>
            </w:pPr>
            <w:hyperlink r:id="rId20" w:history="1">
              <w:r w:rsidR="00BC3666" w:rsidRPr="00555D7F">
                <w:rPr>
                  <w:rStyle w:val="a3"/>
                  <w:sz w:val="18"/>
                  <w:szCs w:val="18"/>
                </w:rPr>
                <w:t>http://bselo-sp.ru/reshaem-vmeste.html</w:t>
              </w:r>
            </w:hyperlink>
          </w:p>
          <w:p w:rsidR="00BC3666" w:rsidRPr="00555D7F" w:rsidRDefault="00BC3666" w:rsidP="00597EC5">
            <w:pPr>
              <w:jc w:val="center"/>
              <w:rPr>
                <w:sz w:val="18"/>
                <w:szCs w:val="18"/>
              </w:rPr>
            </w:pPr>
          </w:p>
          <w:p w:rsidR="00BC3666" w:rsidRDefault="00FB3456" w:rsidP="00597EC5">
            <w:pPr>
              <w:jc w:val="center"/>
            </w:pPr>
            <w:hyperlink r:id="rId21" w:history="1">
              <w:r w:rsidR="00BC3666" w:rsidRPr="005443C4">
                <w:rPr>
                  <w:rStyle w:val="a3"/>
                  <w:sz w:val="20"/>
                  <w:szCs w:val="20"/>
                </w:rPr>
                <w:t>http://blagoadm.ru/gubernatorskiy-proekt-reshaem-vmeste.html</w:t>
              </w:r>
            </w:hyperlink>
          </w:p>
          <w:p w:rsidR="00BC3666" w:rsidRDefault="00BC3666" w:rsidP="00597EC5">
            <w:pPr>
              <w:jc w:val="center"/>
              <w:rPr>
                <w:rFonts w:ascii="Times New Roman" w:hAnsi="Times New Roman" w:cs="Times New Roman"/>
                <w:sz w:val="20"/>
                <w:szCs w:val="20"/>
              </w:rPr>
            </w:pPr>
          </w:p>
          <w:p w:rsidR="00BC3666" w:rsidRPr="002D4C7D" w:rsidRDefault="00FB3456" w:rsidP="00597EC5">
            <w:pPr>
              <w:jc w:val="center"/>
              <w:rPr>
                <w:rFonts w:ascii="Times New Roman" w:hAnsi="Times New Roman" w:cs="Times New Roman"/>
                <w:iCs/>
                <w:color w:val="000000"/>
                <w:sz w:val="20"/>
                <w:szCs w:val="20"/>
                <w:highlight w:val="yellow"/>
              </w:rPr>
            </w:pPr>
            <w:hyperlink r:id="rId22" w:history="1">
              <w:r w:rsidR="00BC3666" w:rsidRPr="005443C4">
                <w:rPr>
                  <w:rStyle w:val="a3"/>
                  <w:sz w:val="20"/>
                  <w:szCs w:val="20"/>
                </w:rPr>
                <w:t>http://varegposadm.ru/npa.html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BC66FA" w:rsidRDefault="00BC3666" w:rsidP="00BC66FA">
            <w:pPr>
              <w:pStyle w:val="a8"/>
              <w:jc w:val="center"/>
              <w:rPr>
                <w:rFonts w:ascii="Times New Roman" w:hAnsi="Times New Roman" w:cs="Times New Roman"/>
                <w:sz w:val="20"/>
                <w:szCs w:val="20"/>
              </w:rPr>
            </w:pPr>
            <w:r w:rsidRPr="00BC66FA">
              <w:rPr>
                <w:rFonts w:ascii="Times New Roman" w:hAnsi="Times New Roman" w:cs="Times New Roman"/>
                <w:sz w:val="20"/>
                <w:szCs w:val="20"/>
              </w:rPr>
              <w:t xml:space="preserve">размещение аналитической информации о результатах проведенных торгов (в день подписания протокола) на официальном сайте Администрации </w:t>
            </w:r>
            <w:proofErr w:type="spellStart"/>
            <w:r w:rsidRPr="00BC66FA">
              <w:rPr>
                <w:rFonts w:ascii="Times New Roman" w:hAnsi="Times New Roman" w:cs="Times New Roman"/>
                <w:sz w:val="20"/>
                <w:szCs w:val="20"/>
              </w:rPr>
              <w:t>Большесельского</w:t>
            </w:r>
            <w:proofErr w:type="spellEnd"/>
            <w:r w:rsidRPr="00BC66FA">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BC66FA">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Default="00FB3456" w:rsidP="00597EC5">
            <w:pPr>
              <w:jc w:val="center"/>
            </w:pPr>
            <w:hyperlink r:id="rId23" w:history="1">
              <w:r w:rsidR="00BC3666" w:rsidRPr="00555D7F">
                <w:rPr>
                  <w:rStyle w:val="a3"/>
                  <w:sz w:val="18"/>
                  <w:szCs w:val="18"/>
                </w:rPr>
                <w:t>http://bselo-sp.ru/reshaem-vmeste.html</w:t>
              </w:r>
            </w:hyperlink>
          </w:p>
          <w:p w:rsidR="00BC3666" w:rsidRPr="00555D7F" w:rsidRDefault="00BC3666" w:rsidP="00597EC5">
            <w:pPr>
              <w:jc w:val="center"/>
              <w:rPr>
                <w:sz w:val="18"/>
                <w:szCs w:val="18"/>
              </w:rPr>
            </w:pPr>
          </w:p>
          <w:p w:rsidR="00BC3666" w:rsidRDefault="00FB3456" w:rsidP="00597EC5">
            <w:pPr>
              <w:jc w:val="center"/>
            </w:pPr>
            <w:hyperlink r:id="rId24" w:history="1">
              <w:r w:rsidR="00BC3666" w:rsidRPr="005443C4">
                <w:rPr>
                  <w:rStyle w:val="a3"/>
                  <w:sz w:val="20"/>
                  <w:szCs w:val="20"/>
                </w:rPr>
                <w:t>http://blagoadm.ru/gubernatorskiy-proekt-reshaem-vmeste.html</w:t>
              </w:r>
            </w:hyperlink>
          </w:p>
          <w:p w:rsidR="00BC3666" w:rsidRDefault="00BC3666" w:rsidP="00597EC5">
            <w:pPr>
              <w:jc w:val="center"/>
              <w:rPr>
                <w:rFonts w:ascii="Times New Roman" w:hAnsi="Times New Roman" w:cs="Times New Roman"/>
                <w:sz w:val="20"/>
                <w:szCs w:val="20"/>
              </w:rPr>
            </w:pPr>
          </w:p>
          <w:p w:rsidR="00BC3666" w:rsidRPr="002D4C7D" w:rsidRDefault="00FB3456" w:rsidP="00597EC5">
            <w:pPr>
              <w:jc w:val="center"/>
              <w:rPr>
                <w:rFonts w:ascii="Times New Roman" w:hAnsi="Times New Roman" w:cs="Times New Roman"/>
                <w:iCs/>
                <w:color w:val="000000"/>
                <w:sz w:val="20"/>
                <w:szCs w:val="20"/>
                <w:highlight w:val="yellow"/>
              </w:rPr>
            </w:pPr>
            <w:hyperlink r:id="rId25" w:history="1">
              <w:r w:rsidR="00BC3666" w:rsidRPr="005443C4">
                <w:rPr>
                  <w:rStyle w:val="a3"/>
                  <w:sz w:val="20"/>
                  <w:szCs w:val="20"/>
                </w:rPr>
                <w:t>http://varegposadm.ru/npa.html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rPr>
          <w:trHeight w:val="101"/>
        </w:trPr>
        <w:tc>
          <w:tcPr>
            <w:tcW w:w="621" w:type="dxa"/>
            <w:vMerge/>
          </w:tcPr>
          <w:p w:rsidR="00BC3666" w:rsidRPr="00EC1DD3" w:rsidRDefault="00BC3666" w:rsidP="002954D6">
            <w:pPr>
              <w:jc w:val="center"/>
              <w:rPr>
                <w:color w:val="000000"/>
                <w:sz w:val="20"/>
                <w:szCs w:val="20"/>
              </w:rPr>
            </w:pPr>
          </w:p>
        </w:tc>
        <w:tc>
          <w:tcPr>
            <w:tcW w:w="1614" w:type="dxa"/>
            <w:vMerge/>
          </w:tcPr>
          <w:p w:rsidR="00BC3666" w:rsidRPr="00EC1DD3" w:rsidRDefault="00BC3666" w:rsidP="002954D6">
            <w:pPr>
              <w:rPr>
                <w:sz w:val="20"/>
                <w:szCs w:val="20"/>
              </w:rPr>
            </w:pPr>
          </w:p>
        </w:tc>
        <w:tc>
          <w:tcPr>
            <w:tcW w:w="12899" w:type="dxa"/>
            <w:gridSpan w:val="7"/>
            <w:tcBorders>
              <w:top w:val="single" w:sz="4" w:space="0" w:color="auto"/>
            </w:tcBorders>
          </w:tcPr>
          <w:p w:rsidR="00BC3666" w:rsidRPr="00EC1DD3" w:rsidRDefault="00BC3666" w:rsidP="00550822">
            <w:pPr>
              <w:jc w:val="center"/>
              <w:rPr>
                <w:sz w:val="20"/>
                <w:szCs w:val="20"/>
              </w:rPr>
            </w:pPr>
          </w:p>
        </w:tc>
      </w:tr>
      <w:tr w:rsidR="00BC3666" w:rsidRPr="00EC1DD3" w:rsidTr="00BC66FA">
        <w:tc>
          <w:tcPr>
            <w:tcW w:w="621" w:type="dxa"/>
            <w:vMerge w:val="restart"/>
          </w:tcPr>
          <w:p w:rsidR="00BC3666" w:rsidRPr="005159E9" w:rsidRDefault="00BC3666" w:rsidP="002954D6">
            <w:pPr>
              <w:rPr>
                <w:rFonts w:ascii="Times New Roman" w:hAnsi="Times New Roman" w:cs="Times New Roman"/>
                <w:sz w:val="20"/>
                <w:szCs w:val="20"/>
              </w:rPr>
            </w:pPr>
            <w:r w:rsidRPr="005159E9">
              <w:rPr>
                <w:rFonts w:ascii="Times New Roman" w:hAnsi="Times New Roman" w:cs="Times New Roman"/>
                <w:sz w:val="20"/>
                <w:szCs w:val="20"/>
              </w:rPr>
              <w:t>3</w:t>
            </w:r>
          </w:p>
        </w:tc>
        <w:tc>
          <w:tcPr>
            <w:tcW w:w="1614" w:type="dxa"/>
            <w:vMerge w:val="restart"/>
          </w:tcPr>
          <w:p w:rsidR="00BC3666" w:rsidRPr="005159E9" w:rsidRDefault="00BC3666" w:rsidP="002954D6">
            <w:pPr>
              <w:rPr>
                <w:rFonts w:ascii="Times New Roman" w:hAnsi="Times New Roman" w:cs="Times New Roman"/>
                <w:b/>
                <w:sz w:val="20"/>
                <w:szCs w:val="20"/>
              </w:rPr>
            </w:pPr>
            <w:r w:rsidRPr="005159E9">
              <w:rPr>
                <w:rFonts w:ascii="Times New Roman" w:hAnsi="Times New Roman" w:cs="Times New Roman"/>
                <w:b/>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268" w:type="dxa"/>
            <w:tcBorders>
              <w:top w:val="single" w:sz="4" w:space="0" w:color="auto"/>
              <w:bottom w:val="single" w:sz="4" w:space="0" w:color="auto"/>
            </w:tcBorders>
          </w:tcPr>
          <w:p w:rsidR="00BC3666" w:rsidRPr="00EC1DD3" w:rsidRDefault="00BC3666" w:rsidP="007726FB">
            <w:pPr>
              <w:jc w:val="both"/>
              <w:rPr>
                <w:rFonts w:ascii="Times New Roman" w:hAnsi="Times New Roman" w:cs="Times New Roman"/>
                <w:sz w:val="20"/>
                <w:szCs w:val="20"/>
              </w:rPr>
            </w:pPr>
            <w:r w:rsidRPr="00EC1DD3">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EC1DD3">
              <w:rPr>
                <w:rFonts w:ascii="Times New Roman" w:hAnsi="Times New Roman" w:cs="Times New Roman"/>
                <w:sz w:val="20"/>
                <w:szCs w:val="20"/>
                <w:vertAlign w:val="superscript"/>
              </w:rPr>
              <w:t>1</w:t>
            </w:r>
            <w:proofErr w:type="gramEnd"/>
          </w:p>
        </w:tc>
        <w:tc>
          <w:tcPr>
            <w:tcW w:w="1134"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BC3666" w:rsidP="005159E9">
            <w:pPr>
              <w:jc w:val="cente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BC66FA" w:rsidRDefault="00BC3666" w:rsidP="00BC66FA">
            <w:pPr>
              <w:pStyle w:val="a8"/>
              <w:jc w:val="center"/>
              <w:rPr>
                <w:rFonts w:ascii="Times New Roman" w:hAnsi="Times New Roman" w:cs="Times New Roman"/>
                <w:sz w:val="20"/>
                <w:szCs w:val="20"/>
              </w:rPr>
            </w:pPr>
            <w:r w:rsidRPr="00BC66FA">
              <w:rPr>
                <w:rFonts w:ascii="Times New Roman" w:hAnsi="Times New Roman" w:cs="Times New Roman"/>
                <w:sz w:val="20"/>
                <w:szCs w:val="20"/>
              </w:rPr>
              <w:t>на территории района перевозки пассажиров по муниципальным маршрутам осуществляет 1 хозяйствующий субъект частной формы собственности</w:t>
            </w:r>
          </w:p>
        </w:tc>
      </w:tr>
      <w:tr w:rsidR="00BC3666" w:rsidRPr="00EC1DD3" w:rsidTr="00A130A5">
        <w:tc>
          <w:tcPr>
            <w:tcW w:w="621" w:type="dxa"/>
            <w:vMerge/>
          </w:tcPr>
          <w:p w:rsidR="00BC3666" w:rsidRPr="00EC1DD3" w:rsidRDefault="00BC3666" w:rsidP="002954D6">
            <w:pPr>
              <w:rPr>
                <w:sz w:val="20"/>
                <w:szCs w:val="20"/>
              </w:rPr>
            </w:pPr>
          </w:p>
        </w:tc>
        <w:tc>
          <w:tcPr>
            <w:tcW w:w="1614" w:type="dxa"/>
            <w:vMerge/>
          </w:tcPr>
          <w:p w:rsidR="00BC3666" w:rsidRPr="00EC1DD3" w:rsidRDefault="00BC3666" w:rsidP="002954D6">
            <w:pPr>
              <w:rPr>
                <w:sz w:val="20"/>
                <w:szCs w:val="20"/>
              </w:rPr>
            </w:pPr>
          </w:p>
        </w:tc>
        <w:tc>
          <w:tcPr>
            <w:tcW w:w="2268" w:type="dxa"/>
            <w:tcBorders>
              <w:top w:val="single" w:sz="4" w:space="0" w:color="auto"/>
              <w:bottom w:val="single" w:sz="4" w:space="0" w:color="auto"/>
            </w:tcBorders>
          </w:tcPr>
          <w:p w:rsidR="00BC3666" w:rsidRPr="00EC1DD3" w:rsidRDefault="00BC3666" w:rsidP="007726FB">
            <w:pPr>
              <w:rPr>
                <w:rFonts w:ascii="Times New Roman" w:hAnsi="Times New Roman" w:cs="Times New Roman"/>
                <w:sz w:val="20"/>
                <w:szCs w:val="20"/>
              </w:rPr>
            </w:pPr>
            <w:r w:rsidRPr="00EC1DD3">
              <w:rPr>
                <w:rFonts w:ascii="Times New Roman" w:hAnsi="Times New Roman" w:cs="Times New Roman"/>
                <w:sz w:val="20"/>
                <w:szCs w:val="20"/>
              </w:rPr>
              <w:t>принятие решений по установлению, изменению, отмене муниципальных маршрутов в соответствии с порядком, утвержденным ОМСУ</w:t>
            </w:r>
          </w:p>
        </w:tc>
        <w:tc>
          <w:tcPr>
            <w:tcW w:w="1134"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BC3666" w:rsidP="007726FB">
            <w:pPr>
              <w:overflowPunct w:val="0"/>
              <w:autoSpaceDE w:val="0"/>
              <w:autoSpaceDN w:val="0"/>
              <w:adjustRightInd w:val="0"/>
              <w:jc w:val="cente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3B51E4">
            <w:pPr>
              <w:jc w:val="center"/>
              <w:rPr>
                <w:sz w:val="20"/>
                <w:szCs w:val="20"/>
              </w:rPr>
            </w:pPr>
            <w:r w:rsidRPr="00EC1DD3">
              <w:rPr>
                <w:rFonts w:ascii="Times New Roman" w:hAnsi="Times New Roman" w:cs="Times New Roman"/>
                <w:sz w:val="20"/>
                <w:szCs w:val="20"/>
              </w:rPr>
              <w:t>решений по установлению, изменению, отмене муниципальных маршрутов в 202</w:t>
            </w:r>
            <w:r>
              <w:rPr>
                <w:rFonts w:ascii="Times New Roman" w:hAnsi="Times New Roman" w:cs="Times New Roman"/>
                <w:sz w:val="20"/>
                <w:szCs w:val="20"/>
              </w:rPr>
              <w:t>1</w:t>
            </w:r>
            <w:r w:rsidRPr="00EC1DD3">
              <w:rPr>
                <w:rFonts w:ascii="Times New Roman" w:hAnsi="Times New Roman" w:cs="Times New Roman"/>
                <w:sz w:val="20"/>
                <w:szCs w:val="20"/>
              </w:rPr>
              <w:t xml:space="preserve"> г. не принималось</w:t>
            </w:r>
          </w:p>
        </w:tc>
      </w:tr>
      <w:tr w:rsidR="00BC3666" w:rsidRPr="00EC1DD3" w:rsidTr="00A130A5">
        <w:tc>
          <w:tcPr>
            <w:tcW w:w="621" w:type="dxa"/>
            <w:vMerge/>
          </w:tcPr>
          <w:p w:rsidR="00BC3666" w:rsidRPr="00EC1DD3" w:rsidRDefault="00BC3666" w:rsidP="002954D6">
            <w:pPr>
              <w:rPr>
                <w:sz w:val="20"/>
                <w:szCs w:val="20"/>
              </w:rPr>
            </w:pPr>
          </w:p>
        </w:tc>
        <w:tc>
          <w:tcPr>
            <w:tcW w:w="1614" w:type="dxa"/>
            <w:vMerge/>
            <w:tcBorders>
              <w:bottom w:val="single" w:sz="4" w:space="0" w:color="auto"/>
            </w:tcBorders>
          </w:tcPr>
          <w:p w:rsidR="00BC3666" w:rsidRPr="00EC1DD3" w:rsidRDefault="00BC3666" w:rsidP="002954D6">
            <w:pPr>
              <w:rPr>
                <w:sz w:val="20"/>
                <w:szCs w:val="20"/>
              </w:rPr>
            </w:pPr>
          </w:p>
        </w:tc>
        <w:tc>
          <w:tcPr>
            <w:tcW w:w="2268" w:type="dxa"/>
            <w:tcBorders>
              <w:top w:val="single" w:sz="4" w:space="0" w:color="auto"/>
              <w:bottom w:val="single" w:sz="4" w:space="0" w:color="auto"/>
            </w:tcBorders>
          </w:tcPr>
          <w:p w:rsidR="00BC3666" w:rsidRPr="00EC1DD3" w:rsidRDefault="00BC3666" w:rsidP="007726FB">
            <w:pPr>
              <w:rPr>
                <w:rFonts w:ascii="Times New Roman" w:hAnsi="Times New Roman" w:cs="Times New Roman"/>
                <w:sz w:val="20"/>
                <w:szCs w:val="20"/>
              </w:rPr>
            </w:pPr>
            <w:r w:rsidRPr="00EC1DD3">
              <w:rPr>
                <w:rFonts w:ascii="Times New Roman" w:hAnsi="Times New Roman" w:cs="Times New Roman"/>
                <w:sz w:val="20"/>
                <w:szCs w:val="20"/>
              </w:rPr>
              <w:t xml:space="preserve">доля размещенных нормативных правовых актов в сфере пассажирских перевозок на официальном сайте </w:t>
            </w:r>
            <w:r w:rsidRPr="00EC1DD3">
              <w:rPr>
                <w:rFonts w:ascii="Times New Roman" w:hAnsi="Times New Roman" w:cs="Times New Roman"/>
                <w:sz w:val="20"/>
                <w:szCs w:val="20"/>
              </w:rPr>
              <w:lastRenderedPageBreak/>
              <w:t xml:space="preserve">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iCs/>
                <w:color w:val="000000"/>
                <w:sz w:val="20"/>
                <w:szCs w:val="20"/>
              </w:rPr>
            </w:pPr>
            <w:r w:rsidRPr="00EC1DD3">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vAlign w:val="center"/>
          </w:tcPr>
          <w:p w:rsidR="00BC3666" w:rsidRPr="00EC1DD3" w:rsidRDefault="00BC3666" w:rsidP="007726FB">
            <w:pPr>
              <w:jc w:val="center"/>
              <w:rPr>
                <w:rFonts w:ascii="Times New Roman" w:hAnsi="Times New Roman" w:cs="Times New Roman"/>
                <w:sz w:val="20"/>
                <w:szCs w:val="20"/>
              </w:rPr>
            </w:pPr>
            <w:r w:rsidRPr="00EC1DD3">
              <w:rPr>
                <w:rFonts w:ascii="Times New Roman" w:hAnsi="Times New Roman" w:cs="Times New Roman"/>
                <w:sz w:val="20"/>
                <w:szCs w:val="20"/>
              </w:rPr>
              <w:t>все НПА в сфере пассажирских перевозок размешены на официальном сайте Администрации МР</w:t>
            </w:r>
          </w:p>
          <w:p w:rsidR="00BC3666" w:rsidRPr="00EC1DD3" w:rsidRDefault="00FB3456" w:rsidP="007726FB">
            <w:pPr>
              <w:jc w:val="center"/>
              <w:rPr>
                <w:rFonts w:ascii="Times New Roman" w:hAnsi="Times New Roman" w:cs="Times New Roman"/>
                <w:sz w:val="20"/>
                <w:szCs w:val="20"/>
              </w:rPr>
            </w:pPr>
            <w:hyperlink r:id="rId26" w:history="1">
              <w:r w:rsidR="00BC3666" w:rsidRPr="00314248">
                <w:rPr>
                  <w:rStyle w:val="a3"/>
                  <w:rFonts w:ascii="Times New Roman" w:hAnsi="Times New Roman" w:cs="Times New Roman"/>
                  <w:sz w:val="20"/>
                  <w:szCs w:val="20"/>
                </w:rPr>
                <w:t>http://большесельский-</w:t>
              </w:r>
              <w:r w:rsidR="00BC3666" w:rsidRPr="00314248">
                <w:rPr>
                  <w:rStyle w:val="a3"/>
                  <w:rFonts w:ascii="Times New Roman" w:hAnsi="Times New Roman" w:cs="Times New Roman"/>
                  <w:sz w:val="20"/>
                  <w:szCs w:val="20"/>
                </w:rPr>
                <w:lastRenderedPageBreak/>
                <w:t>район.рф/organizaciya-perevozok-passazhirov-na-vnutrimunicipal-nyh-marshrutah.html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sz w:val="20"/>
                <w:szCs w:val="20"/>
              </w:rPr>
            </w:pPr>
          </w:p>
        </w:tc>
      </w:tr>
      <w:tr w:rsidR="00BC3666" w:rsidRPr="00EC1DD3" w:rsidTr="00BC66FA">
        <w:tc>
          <w:tcPr>
            <w:tcW w:w="621" w:type="dxa"/>
            <w:vMerge w:val="restart"/>
          </w:tcPr>
          <w:p w:rsidR="00BC3666" w:rsidRPr="00EC1DD3" w:rsidRDefault="00BC3666" w:rsidP="00550822">
            <w:pPr>
              <w:jc w:val="center"/>
              <w:rPr>
                <w:rFonts w:ascii="Times New Roman" w:hAnsi="Times New Roman" w:cs="Times New Roman"/>
                <w:sz w:val="20"/>
                <w:szCs w:val="20"/>
              </w:rPr>
            </w:pPr>
            <w:r w:rsidRPr="00EC1DD3">
              <w:rPr>
                <w:rFonts w:ascii="Times New Roman" w:hAnsi="Times New Roman" w:cs="Times New Roman"/>
                <w:sz w:val="20"/>
                <w:szCs w:val="20"/>
              </w:rPr>
              <w:lastRenderedPageBreak/>
              <w:t>4</w:t>
            </w:r>
          </w:p>
        </w:tc>
        <w:tc>
          <w:tcPr>
            <w:tcW w:w="1614" w:type="dxa"/>
            <w:vMerge w:val="restart"/>
            <w:tcBorders>
              <w:top w:val="single" w:sz="4" w:space="0" w:color="auto"/>
            </w:tcBorders>
          </w:tcPr>
          <w:p w:rsidR="00BC3666" w:rsidRPr="00EC1DD3" w:rsidRDefault="00BC3666" w:rsidP="00A151CC">
            <w:pPr>
              <w:jc w:val="center"/>
              <w:rPr>
                <w:rFonts w:ascii="Times New Roman" w:hAnsi="Times New Roman" w:cs="Times New Roman"/>
                <w:sz w:val="20"/>
                <w:szCs w:val="20"/>
              </w:rPr>
            </w:pPr>
            <w:r w:rsidRPr="00EC1DD3">
              <w:rPr>
                <w:rFonts w:ascii="Times New Roman" w:hAnsi="Times New Roman" w:cs="Times New Roman"/>
                <w:b/>
                <w:sz w:val="20"/>
                <w:szCs w:val="20"/>
              </w:rPr>
              <w:t>Рынок оказания услуг по ремонту автотранспортных средств</w:t>
            </w:r>
          </w:p>
        </w:tc>
        <w:tc>
          <w:tcPr>
            <w:tcW w:w="2268" w:type="dxa"/>
            <w:tcBorders>
              <w:top w:val="single" w:sz="4" w:space="0" w:color="auto"/>
              <w:bottom w:val="single" w:sz="4" w:space="0" w:color="auto"/>
            </w:tcBorders>
          </w:tcPr>
          <w:p w:rsidR="00BC3666" w:rsidRPr="00EC1DD3" w:rsidRDefault="00BC3666" w:rsidP="00EC1DD3">
            <w:pPr>
              <w:rPr>
                <w:rFonts w:ascii="Times New Roman" w:hAnsi="Times New Roman" w:cs="Times New Roman"/>
                <w:i/>
                <w:iCs/>
                <w:color w:val="000000"/>
                <w:sz w:val="20"/>
                <w:szCs w:val="20"/>
              </w:rPr>
            </w:pPr>
            <w:r w:rsidRPr="00EC1DD3">
              <w:rPr>
                <w:rFonts w:ascii="Times New Roman" w:hAnsi="Times New Roman" w:cs="Times New Roman"/>
                <w:sz w:val="20"/>
                <w:szCs w:val="20"/>
              </w:rPr>
              <w:t>доля организаций частной формы собственности в сфере оказания услуг по ремонту автотранспортных средств</w:t>
            </w:r>
            <w:proofErr w:type="gramStart"/>
            <w:r w:rsidRPr="00EC1DD3">
              <w:rPr>
                <w:rFonts w:ascii="Times New Roman" w:hAnsi="Times New Roman" w:cs="Times New Roman"/>
                <w:sz w:val="20"/>
                <w:szCs w:val="20"/>
                <w:vertAlign w:val="superscript"/>
              </w:rPr>
              <w:t>1</w:t>
            </w:r>
            <w:proofErr w:type="gramEnd"/>
          </w:p>
        </w:tc>
        <w:tc>
          <w:tcPr>
            <w:tcW w:w="1134" w:type="dxa"/>
            <w:tcBorders>
              <w:top w:val="single" w:sz="4" w:space="0" w:color="auto"/>
              <w:bottom w:val="single" w:sz="4" w:space="0" w:color="auto"/>
            </w:tcBorders>
          </w:tcPr>
          <w:p w:rsidR="00BC3666" w:rsidRPr="00EC1DD3" w:rsidRDefault="00BC3666" w:rsidP="00EC1DD3">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vAlign w:val="center"/>
          </w:tcPr>
          <w:p w:rsidR="00BC3666" w:rsidRPr="00EC1DD3" w:rsidRDefault="00BC3666" w:rsidP="00EC1DD3">
            <w:pPr>
              <w:jc w:val="cente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A130A5" w:rsidRDefault="00BC3666" w:rsidP="00314248">
            <w:pPr>
              <w:jc w:val="center"/>
              <w:rPr>
                <w:rFonts w:ascii="Times New Roman" w:hAnsi="Times New Roman" w:cs="Times New Roman"/>
                <w:sz w:val="20"/>
                <w:szCs w:val="20"/>
              </w:rPr>
            </w:pPr>
            <w:r w:rsidRPr="00A130A5">
              <w:rPr>
                <w:rFonts w:ascii="Times New Roman" w:hAnsi="Times New Roman" w:cs="Times New Roman"/>
                <w:bCs/>
                <w:color w:val="000000"/>
                <w:sz w:val="20"/>
                <w:szCs w:val="20"/>
              </w:rPr>
              <w:t xml:space="preserve">на территории района деятельность в сфере оказания услуг по ремонту автотранспортных средств осуществляют </w:t>
            </w:r>
            <w:r>
              <w:rPr>
                <w:rFonts w:ascii="Times New Roman" w:hAnsi="Times New Roman" w:cs="Times New Roman"/>
                <w:bCs/>
                <w:color w:val="000000"/>
                <w:sz w:val="20"/>
                <w:szCs w:val="20"/>
              </w:rPr>
              <w:t xml:space="preserve">2 </w:t>
            </w:r>
            <w:r w:rsidRPr="00314248">
              <w:rPr>
                <w:rFonts w:ascii="Times New Roman" w:hAnsi="Times New Roman" w:cs="Times New Roman"/>
                <w:bCs/>
                <w:color w:val="000000"/>
                <w:sz w:val="20"/>
                <w:szCs w:val="20"/>
              </w:rPr>
              <w:t xml:space="preserve"> хозяйствующих</w:t>
            </w:r>
            <w:r w:rsidRPr="00A130A5">
              <w:rPr>
                <w:rFonts w:ascii="Times New Roman" w:hAnsi="Times New Roman" w:cs="Times New Roman"/>
                <w:bCs/>
                <w:color w:val="000000"/>
                <w:sz w:val="20"/>
                <w:szCs w:val="20"/>
              </w:rPr>
              <w:t xml:space="preserve"> субъектов частной формы собственности</w:t>
            </w: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ind w:right="-107"/>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EC1DD3" w:rsidRDefault="00BC3666" w:rsidP="00D34A7D">
            <w:pPr>
              <w:rPr>
                <w:rFonts w:ascii="Times New Roman" w:hAnsi="Times New Roman" w:cs="Times New Roman"/>
                <w:sz w:val="20"/>
                <w:szCs w:val="20"/>
              </w:rPr>
            </w:pPr>
            <w:r w:rsidRPr="00EC1DD3">
              <w:rPr>
                <w:rFonts w:ascii="Times New Roman" w:hAnsi="Times New Roman" w:cs="Times New Roman"/>
                <w:sz w:val="20"/>
                <w:szCs w:val="20"/>
              </w:rPr>
              <w:t xml:space="preserve">размещение и актуализация информации о мерах поддержки субъектов малого </w:t>
            </w:r>
            <w:proofErr w:type="spellStart"/>
            <w:proofErr w:type="gramStart"/>
            <w:r w:rsidRPr="00EC1DD3">
              <w:rPr>
                <w:rFonts w:ascii="Times New Roman" w:hAnsi="Times New Roman" w:cs="Times New Roman"/>
                <w:sz w:val="20"/>
                <w:szCs w:val="20"/>
              </w:rPr>
              <w:t>предпри-нимательства</w:t>
            </w:r>
            <w:proofErr w:type="spellEnd"/>
            <w:proofErr w:type="gramEnd"/>
            <w:r w:rsidRPr="00EC1DD3">
              <w:rPr>
                <w:rFonts w:ascii="Times New Roman" w:hAnsi="Times New Roman" w:cs="Times New Roman"/>
                <w:sz w:val="20"/>
                <w:szCs w:val="20"/>
              </w:rPr>
              <w:t xml:space="preserve">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FB3456" w:rsidP="00D34A7D">
            <w:pPr>
              <w:jc w:val="center"/>
              <w:rPr>
                <w:rFonts w:ascii="Times New Roman" w:hAnsi="Times New Roman" w:cs="Times New Roman"/>
                <w:iCs/>
                <w:color w:val="000000"/>
                <w:sz w:val="20"/>
                <w:szCs w:val="20"/>
              </w:rPr>
            </w:pPr>
            <w:hyperlink r:id="rId27" w:history="1">
              <w:r w:rsidR="00BC3666" w:rsidRPr="005159E9">
                <w:rPr>
                  <w:rStyle w:val="a3"/>
                  <w:rFonts w:ascii="Times New Roman" w:hAnsi="Times New Roman" w:cs="Times New Roman"/>
                  <w:iCs/>
                  <w:sz w:val="20"/>
                  <w:szCs w:val="20"/>
                </w:rPr>
                <w:t>http://большесельский-район.рф/informatciya-dlya-predprinimateley.html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Borders>
              <w:bottom w:val="single" w:sz="4" w:space="0" w:color="auto"/>
            </w:tcBorders>
          </w:tcPr>
          <w:p w:rsidR="00BC3666" w:rsidRPr="00EC1DD3" w:rsidRDefault="00BC3666" w:rsidP="002954D6">
            <w:pPr>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год)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BC3666" w:rsidRDefault="00FB3456" w:rsidP="00D34A7D">
            <w:pPr>
              <w:jc w:val="center"/>
              <w:rPr>
                <w:rFonts w:ascii="Times New Roman" w:hAnsi="Times New Roman" w:cs="Times New Roman"/>
                <w:sz w:val="22"/>
              </w:rPr>
            </w:pPr>
            <w:hyperlink r:id="rId28" w:history="1">
              <w:r w:rsidR="00BC3666" w:rsidRPr="00BC3666">
                <w:rPr>
                  <w:rStyle w:val="a3"/>
                  <w:rFonts w:ascii="Times New Roman" w:hAnsi="Times New Roman" w:cs="Times New Roman"/>
                  <w:sz w:val="22"/>
                </w:rPr>
                <w:t>http://большесельский-район.рф/reestr-khozyaystvuyushcikh-sub-ektov.html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val="restart"/>
          </w:tcPr>
          <w:p w:rsidR="00BC3666" w:rsidRPr="00EC1DD3" w:rsidRDefault="00BC3666" w:rsidP="00550822">
            <w:pPr>
              <w:jc w:val="center"/>
              <w:rPr>
                <w:rFonts w:ascii="Times New Roman" w:hAnsi="Times New Roman" w:cs="Times New Roman"/>
                <w:sz w:val="20"/>
                <w:szCs w:val="20"/>
              </w:rPr>
            </w:pPr>
            <w:r w:rsidRPr="00EC1DD3">
              <w:rPr>
                <w:rFonts w:ascii="Times New Roman" w:hAnsi="Times New Roman" w:cs="Times New Roman"/>
                <w:sz w:val="20"/>
                <w:szCs w:val="20"/>
              </w:rPr>
              <w:t>5</w:t>
            </w:r>
          </w:p>
        </w:tc>
        <w:tc>
          <w:tcPr>
            <w:tcW w:w="1614" w:type="dxa"/>
            <w:vMerge w:val="restart"/>
            <w:tcBorders>
              <w:top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b/>
                <w:sz w:val="20"/>
                <w:szCs w:val="20"/>
              </w:rPr>
              <w:t>Рынок услуг связи, в том числе услуг по предоставлению широкополосн</w:t>
            </w:r>
            <w:r w:rsidRPr="00EC1DD3">
              <w:rPr>
                <w:rFonts w:ascii="Times New Roman" w:hAnsi="Times New Roman" w:cs="Times New Roman"/>
                <w:b/>
                <w:sz w:val="20"/>
                <w:szCs w:val="20"/>
              </w:rPr>
              <w:lastRenderedPageBreak/>
              <w:t>ого доступа к информационно-телекоммуникационной сети «Интернет»</w:t>
            </w:r>
          </w:p>
        </w:tc>
        <w:tc>
          <w:tcPr>
            <w:tcW w:w="2268"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i/>
                <w:iCs/>
                <w:color w:val="000000"/>
                <w:sz w:val="20"/>
                <w:szCs w:val="20"/>
              </w:rPr>
            </w:pPr>
            <w:r w:rsidRPr="00EC1DD3">
              <w:rPr>
                <w:rFonts w:ascii="Times New Roman" w:hAnsi="Times New Roman" w:cs="Times New Roman"/>
                <w:sz w:val="20"/>
                <w:szCs w:val="20"/>
              </w:rPr>
              <w:lastRenderedPageBreak/>
              <w:t xml:space="preserve">Увеличение количества объектов  муниципальной собственности, фактически используемых </w:t>
            </w:r>
            <w:r w:rsidRPr="00EC1DD3">
              <w:rPr>
                <w:rFonts w:ascii="Times New Roman" w:hAnsi="Times New Roman" w:cs="Times New Roman"/>
                <w:sz w:val="20"/>
                <w:szCs w:val="20"/>
              </w:rPr>
              <w:lastRenderedPageBreak/>
              <w:t>операторами связи для размещения и строительства сетей и сооружений связи</w:t>
            </w:r>
          </w:p>
        </w:tc>
        <w:tc>
          <w:tcPr>
            <w:tcW w:w="1134" w:type="dxa"/>
            <w:tcBorders>
              <w:top w:val="single" w:sz="4" w:space="0" w:color="auto"/>
              <w:bottom w:val="single" w:sz="4" w:space="0" w:color="auto"/>
            </w:tcBorders>
          </w:tcPr>
          <w:p w:rsidR="00BC3666" w:rsidRPr="00EC1DD3" w:rsidRDefault="00BC3666" w:rsidP="00EC1DD3">
            <w:pPr>
              <w:rPr>
                <w:rFonts w:ascii="Times New Roman" w:hAnsi="Times New Roman" w:cs="Times New Roman"/>
                <w:i/>
                <w:iCs/>
                <w:color w:val="000000"/>
                <w:sz w:val="20"/>
                <w:szCs w:val="20"/>
              </w:rPr>
            </w:pPr>
            <w:r w:rsidRPr="00EC1DD3">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EC1DD3">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vAlign w:val="center"/>
          </w:tcPr>
          <w:p w:rsidR="00BC3666" w:rsidRPr="00EC1DD3" w:rsidRDefault="00BC3666" w:rsidP="00C10061">
            <w:pPr>
              <w:jc w:val="center"/>
              <w:rPr>
                <w:rFonts w:ascii="Times New Roman" w:hAnsi="Times New Roman" w:cs="Times New Roman"/>
                <w:sz w:val="20"/>
                <w:szCs w:val="20"/>
              </w:rPr>
            </w:pPr>
            <w:r w:rsidRPr="000D0E41">
              <w:rPr>
                <w:rFonts w:ascii="Times New Roman" w:hAnsi="Times New Roman" w:cs="Times New Roman"/>
                <w:sz w:val="20"/>
                <w:szCs w:val="20"/>
              </w:rPr>
              <w:t xml:space="preserve">в 2021 году заявок для размещения и строительства сетей и сооружений связи на объектах муниципальной собственности не </w:t>
            </w:r>
            <w:r w:rsidRPr="000D0E41">
              <w:rPr>
                <w:rFonts w:ascii="Times New Roman" w:hAnsi="Times New Roman" w:cs="Times New Roman"/>
                <w:sz w:val="20"/>
                <w:szCs w:val="20"/>
              </w:rPr>
              <w:lastRenderedPageBreak/>
              <w:t>поступало</w:t>
            </w: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Borders>
              <w:bottom w:val="single" w:sz="4" w:space="0" w:color="auto"/>
            </w:tcBorders>
          </w:tcPr>
          <w:p w:rsidR="00BC3666" w:rsidRPr="00EC1DD3" w:rsidRDefault="00BC3666" w:rsidP="002954D6">
            <w:pPr>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EC1DD3" w:rsidRDefault="00BC3666" w:rsidP="002954D6">
            <w:pPr>
              <w:jc w:val="center"/>
              <w:rPr>
                <w:rFonts w:ascii="Times New Roman" w:hAnsi="Times New Roman" w:cs="Times New Roman"/>
                <w:i/>
                <w:iCs/>
                <w:color w:val="000000"/>
                <w:sz w:val="20"/>
                <w:szCs w:val="20"/>
              </w:rPr>
            </w:pPr>
            <w:r w:rsidRPr="00EC1DD3">
              <w:rPr>
                <w:rFonts w:ascii="Times New Roman" w:hAnsi="Times New Roman" w:cs="Times New Roman"/>
                <w:sz w:val="20"/>
                <w:szCs w:val="20"/>
              </w:rPr>
              <w:t xml:space="preserve">Утвержден перечень объектов муниципальной собственности и размещен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сети «Интернет»</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i/>
                <w:iCs/>
                <w:color w:val="000000"/>
                <w:sz w:val="20"/>
                <w:szCs w:val="20"/>
              </w:rPr>
              <w:t>х</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FB3456" w:rsidP="00A151CC">
            <w:pPr>
              <w:rPr>
                <w:rFonts w:ascii="Times New Roman" w:hAnsi="Times New Roman" w:cs="Times New Roman"/>
                <w:i/>
                <w:iCs/>
                <w:color w:val="000000"/>
                <w:sz w:val="20"/>
                <w:szCs w:val="20"/>
                <w:u w:val="single"/>
              </w:rPr>
            </w:pPr>
            <w:hyperlink r:id="rId29" w:history="1">
              <w:r w:rsidR="00BC3666" w:rsidRPr="00C10061">
                <w:rPr>
                  <w:rStyle w:val="a3"/>
                  <w:rFonts w:ascii="Times New Roman" w:hAnsi="Times New Roman" w:cs="Times New Roman"/>
                  <w:i/>
                  <w:iCs/>
                  <w:sz w:val="20"/>
                  <w:szCs w:val="20"/>
                </w:rPr>
                <w:t>http://большесельский-район.рф/otdel-imuschestvennyh-zemel-nyh-otnosheniy-gradostroitel-noy-deyatel-nosti-agropromyshlennogo-kompleksa-i-ohrany-okruzhayuschey-sredy.html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A130A5">
        <w:tc>
          <w:tcPr>
            <w:tcW w:w="15134" w:type="dxa"/>
            <w:gridSpan w:val="9"/>
          </w:tcPr>
          <w:p w:rsidR="00BC3666" w:rsidRDefault="00BC3666" w:rsidP="00BE5CFA">
            <w:pPr>
              <w:pStyle w:val="a8"/>
              <w:jc w:val="center"/>
              <w:rPr>
                <w:rFonts w:ascii="Times New Roman" w:hAnsi="Times New Roman" w:cs="Times New Roman"/>
                <w:sz w:val="20"/>
                <w:szCs w:val="20"/>
              </w:rPr>
            </w:pPr>
          </w:p>
          <w:p w:rsidR="00BC3666" w:rsidRPr="003B51E4" w:rsidRDefault="00BC3666" w:rsidP="00BE5CFA">
            <w:pPr>
              <w:pStyle w:val="a8"/>
              <w:jc w:val="center"/>
              <w:rPr>
                <w:rFonts w:ascii="Times New Roman" w:hAnsi="Times New Roman" w:cs="Times New Roman"/>
                <w:b/>
                <w:sz w:val="24"/>
                <w:szCs w:val="24"/>
              </w:rPr>
            </w:pPr>
            <w:r w:rsidRPr="003B51E4">
              <w:rPr>
                <w:rFonts w:ascii="Times New Roman" w:hAnsi="Times New Roman" w:cs="Times New Roman"/>
                <w:b/>
                <w:sz w:val="24"/>
                <w:szCs w:val="24"/>
              </w:rPr>
              <w:t xml:space="preserve">Перечень системных мероприятий по содействию развитию конкуренции в </w:t>
            </w:r>
            <w:proofErr w:type="spellStart"/>
            <w:r w:rsidRPr="003B51E4">
              <w:rPr>
                <w:rFonts w:ascii="Times New Roman" w:hAnsi="Times New Roman" w:cs="Times New Roman"/>
                <w:b/>
                <w:sz w:val="24"/>
                <w:szCs w:val="24"/>
              </w:rPr>
              <w:t>Большесельском</w:t>
            </w:r>
            <w:proofErr w:type="spellEnd"/>
            <w:r w:rsidRPr="003B51E4">
              <w:rPr>
                <w:rFonts w:ascii="Times New Roman" w:hAnsi="Times New Roman" w:cs="Times New Roman"/>
                <w:b/>
                <w:sz w:val="24"/>
                <w:szCs w:val="24"/>
              </w:rPr>
              <w:t xml:space="preserve"> муниципальном районе</w:t>
            </w:r>
          </w:p>
        </w:tc>
      </w:tr>
      <w:tr w:rsidR="00BC3666" w:rsidRPr="00EC1DD3" w:rsidTr="00A130A5">
        <w:tc>
          <w:tcPr>
            <w:tcW w:w="15134" w:type="dxa"/>
            <w:gridSpan w:val="9"/>
          </w:tcPr>
          <w:p w:rsidR="00BC3666" w:rsidRPr="00BE5CFA" w:rsidRDefault="00BC3666" w:rsidP="00BE5CFA">
            <w:pPr>
              <w:pStyle w:val="a8"/>
              <w:jc w:val="center"/>
              <w:rPr>
                <w:rFonts w:ascii="Times New Roman" w:hAnsi="Times New Roman" w:cs="Times New Roman"/>
                <w:sz w:val="20"/>
                <w:szCs w:val="20"/>
              </w:rPr>
            </w:pPr>
            <w:r w:rsidRPr="00BE5CFA">
              <w:rPr>
                <w:rFonts w:ascii="Times New Roman" w:eastAsia="Calibri" w:hAnsi="Times New Roman" w:cs="Times New Roman"/>
                <w:sz w:val="20"/>
                <w:szCs w:val="20"/>
              </w:rPr>
              <w:t>1. Развитие конкурентоспособности товаров, работ, услуг субъектов малого и среднего предпринимательства</w:t>
            </w:r>
          </w:p>
        </w:tc>
      </w:tr>
      <w:tr w:rsidR="00BC3666" w:rsidRPr="00EC1DD3" w:rsidTr="00BE5C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614" w:type="dxa"/>
            <w:tcBorders>
              <w:top w:val="single" w:sz="4" w:space="0" w:color="auto"/>
              <w:bottom w:val="single" w:sz="4" w:space="0" w:color="auto"/>
            </w:tcBorders>
          </w:tcPr>
          <w:p w:rsidR="00BC3666" w:rsidRPr="00EC1DD3" w:rsidRDefault="00BC3666" w:rsidP="00DB2423">
            <w:pPr>
              <w:rPr>
                <w:rFonts w:ascii="Times New Roman" w:hAnsi="Times New Roman" w:cs="Times New Roman"/>
                <w:sz w:val="20"/>
                <w:szCs w:val="20"/>
              </w:rPr>
            </w:pPr>
            <w:r w:rsidRPr="00EC1DD3">
              <w:rPr>
                <w:rFonts w:ascii="Times New Roman" w:hAnsi="Times New Roman" w:cs="Times New Roman"/>
                <w:sz w:val="20"/>
                <w:szCs w:val="20"/>
              </w:rPr>
              <w:t>Поддержка предпринимательских инициатив,  оказание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2268" w:type="dxa"/>
            <w:tcBorders>
              <w:top w:val="single" w:sz="4" w:space="0" w:color="auto"/>
              <w:bottom w:val="single" w:sz="4" w:space="0" w:color="auto"/>
            </w:tcBorders>
          </w:tcPr>
          <w:p w:rsidR="00BC3666" w:rsidRPr="00EC1DD3" w:rsidRDefault="00BC3666" w:rsidP="00DB2423">
            <w:pPr>
              <w:rPr>
                <w:rFonts w:ascii="Times New Roman" w:hAnsi="Times New Roman" w:cs="Times New Roman"/>
                <w:sz w:val="20"/>
                <w:szCs w:val="20"/>
              </w:rPr>
            </w:pPr>
            <w:r w:rsidRPr="00EC1DD3">
              <w:rPr>
                <w:rFonts w:ascii="Times New Roman" w:hAnsi="Times New Roman" w:cs="Times New Roman"/>
                <w:sz w:val="20"/>
                <w:szCs w:val="20"/>
              </w:rPr>
              <w:t>количество уникальных субъектов малого и среднего предпринимательства, получивших поддержку, единиц:</w:t>
            </w:r>
          </w:p>
          <w:p w:rsidR="00BC3666" w:rsidRPr="00EC1DD3" w:rsidRDefault="00BC3666" w:rsidP="002954D6">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BC3666" w:rsidRPr="00EC1DD3" w:rsidRDefault="00BC3666" w:rsidP="00DB2423">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единиц</w:t>
            </w:r>
          </w:p>
        </w:tc>
        <w:tc>
          <w:tcPr>
            <w:tcW w:w="1701" w:type="dxa"/>
            <w:tcBorders>
              <w:top w:val="single" w:sz="4" w:space="0" w:color="auto"/>
              <w:bottom w:val="single" w:sz="4" w:space="0" w:color="auto"/>
            </w:tcBorders>
          </w:tcPr>
          <w:p w:rsidR="00BC3666" w:rsidRPr="00EC1DD3" w:rsidRDefault="00BC3666" w:rsidP="00DB2423">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35</w:t>
            </w:r>
          </w:p>
        </w:tc>
        <w:tc>
          <w:tcPr>
            <w:tcW w:w="1701" w:type="dxa"/>
            <w:tcBorders>
              <w:top w:val="single" w:sz="4" w:space="0" w:color="auto"/>
              <w:bottom w:val="single" w:sz="4" w:space="0" w:color="auto"/>
            </w:tcBorders>
          </w:tcPr>
          <w:p w:rsidR="00BC3666" w:rsidRPr="00EC1DD3" w:rsidRDefault="00BC3666" w:rsidP="00BE5CFA">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417" w:type="dxa"/>
            <w:tcBorders>
              <w:top w:val="single" w:sz="4" w:space="0" w:color="auto"/>
              <w:bottom w:val="single" w:sz="4" w:space="0" w:color="auto"/>
            </w:tcBorders>
          </w:tcPr>
          <w:p w:rsidR="00BC3666" w:rsidRPr="00EC1DD3" w:rsidRDefault="00BC3666" w:rsidP="00BE5CFA">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2410" w:type="dxa"/>
            <w:tcBorders>
              <w:top w:val="single" w:sz="4" w:space="0" w:color="auto"/>
              <w:bottom w:val="single" w:sz="4" w:space="0" w:color="auto"/>
            </w:tcBorders>
          </w:tcPr>
          <w:p w:rsidR="00BC3666" w:rsidRPr="00EC1DD3" w:rsidRDefault="00BC3666" w:rsidP="00D34A7D">
            <w:pPr>
              <w:rPr>
                <w:rFonts w:ascii="Times New Roman" w:hAnsi="Times New Roman" w:cs="Times New Roman"/>
                <w:sz w:val="20"/>
                <w:szCs w:val="20"/>
              </w:rPr>
            </w:pPr>
          </w:p>
        </w:tc>
        <w:tc>
          <w:tcPr>
            <w:tcW w:w="2268" w:type="dxa"/>
            <w:tcBorders>
              <w:top w:val="single" w:sz="4" w:space="0" w:color="auto"/>
              <w:bottom w:val="nil"/>
            </w:tcBorders>
          </w:tcPr>
          <w:p w:rsidR="00BC3666" w:rsidRPr="00BE5CFA" w:rsidRDefault="00BC3666" w:rsidP="00BE5CFA">
            <w:pPr>
              <w:pStyle w:val="a6"/>
              <w:ind w:left="34"/>
              <w:rPr>
                <w:sz w:val="20"/>
                <w:szCs w:val="20"/>
              </w:rPr>
            </w:pPr>
            <w:r w:rsidRPr="00EC1DD3">
              <w:rPr>
                <w:rFonts w:ascii="Times New Roman" w:hAnsi="Times New Roman" w:cs="Times New Roman"/>
                <w:sz w:val="20"/>
                <w:szCs w:val="20"/>
              </w:rPr>
              <w:t>количество уникальных субъектов малого и среднего предпринимательства, получивших поддержку</w:t>
            </w:r>
            <w:r>
              <w:rPr>
                <w:rFonts w:ascii="Times New Roman" w:hAnsi="Times New Roman" w:cs="Times New Roman"/>
                <w:sz w:val="20"/>
                <w:szCs w:val="20"/>
              </w:rPr>
              <w:t xml:space="preserve"> в 2021г-12 ед.</w:t>
            </w:r>
          </w:p>
        </w:tc>
      </w:tr>
      <w:tr w:rsidR="00BC3666" w:rsidRPr="00EC1DD3" w:rsidTr="00BC66FA">
        <w:tc>
          <w:tcPr>
            <w:tcW w:w="621" w:type="dxa"/>
            <w:vMerge w:val="restart"/>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614" w:type="dxa"/>
            <w:vMerge w:val="restart"/>
            <w:tcBorders>
              <w:top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 xml:space="preserve">Устранение случаев (снижение </w:t>
            </w:r>
            <w:r w:rsidRPr="00EC1DD3">
              <w:rPr>
                <w:rFonts w:ascii="Times New Roman" w:hAnsi="Times New Roman" w:cs="Times New Roman"/>
                <w:sz w:val="20"/>
                <w:szCs w:val="20"/>
              </w:rPr>
              <w:lastRenderedPageBreak/>
              <w:t>количества) осуществления закупки у единственного поставщика</w:t>
            </w:r>
          </w:p>
        </w:tc>
        <w:tc>
          <w:tcPr>
            <w:tcW w:w="2268" w:type="dxa"/>
            <w:tcBorders>
              <w:top w:val="single" w:sz="4" w:space="0" w:color="auto"/>
              <w:bottom w:val="single" w:sz="4" w:space="0" w:color="auto"/>
            </w:tcBorders>
          </w:tcPr>
          <w:p w:rsidR="00BC3666" w:rsidRPr="00EC1DD3" w:rsidRDefault="00BC3666" w:rsidP="002954D6">
            <w:pPr>
              <w:jc w:val="center"/>
              <w:rPr>
                <w:rFonts w:ascii="Times New Roman" w:hAnsi="Times New Roman" w:cs="Times New Roman"/>
                <w:sz w:val="20"/>
                <w:szCs w:val="20"/>
              </w:rPr>
            </w:pPr>
            <w:r w:rsidRPr="00EC1DD3">
              <w:rPr>
                <w:rFonts w:ascii="Times New Roman" w:hAnsi="Times New Roman" w:cs="Times New Roman"/>
                <w:sz w:val="20"/>
                <w:szCs w:val="20"/>
              </w:rPr>
              <w:lastRenderedPageBreak/>
              <w:t xml:space="preserve">разработка плана мероприятий по устранению случаев </w:t>
            </w:r>
            <w:r w:rsidRPr="00EC1DD3">
              <w:rPr>
                <w:rFonts w:ascii="Times New Roman" w:hAnsi="Times New Roman" w:cs="Times New Roman"/>
                <w:sz w:val="20"/>
                <w:szCs w:val="20"/>
              </w:rPr>
              <w:lastRenderedPageBreak/>
              <w:t xml:space="preserve">(снижение количества) закупок у единственного поставщика на 2020 – 2021 годы    </w:t>
            </w:r>
          </w:p>
        </w:tc>
        <w:tc>
          <w:tcPr>
            <w:tcW w:w="1134" w:type="dxa"/>
            <w:tcBorders>
              <w:top w:val="single" w:sz="4" w:space="0" w:color="auto"/>
              <w:bottom w:val="single" w:sz="4" w:space="0" w:color="auto"/>
            </w:tcBorders>
          </w:tcPr>
          <w:p w:rsidR="00BC3666" w:rsidRPr="00EC1DD3" w:rsidRDefault="00BC3666" w:rsidP="00DB2423">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lastRenderedPageBreak/>
              <w:t xml:space="preserve"> х</w:t>
            </w:r>
          </w:p>
        </w:tc>
        <w:tc>
          <w:tcPr>
            <w:tcW w:w="1701" w:type="dxa"/>
            <w:tcBorders>
              <w:top w:val="single" w:sz="4" w:space="0" w:color="auto"/>
              <w:bottom w:val="single" w:sz="4" w:space="0" w:color="auto"/>
            </w:tcBorders>
          </w:tcPr>
          <w:p w:rsidR="00BC3666" w:rsidRPr="00EC1DD3" w:rsidRDefault="00BC3666" w:rsidP="00DB2423">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FB3456" w:rsidP="00D34A7D">
            <w:pPr>
              <w:rPr>
                <w:rFonts w:ascii="Times New Roman" w:hAnsi="Times New Roman" w:cs="Times New Roman"/>
                <w:sz w:val="20"/>
                <w:szCs w:val="20"/>
              </w:rPr>
            </w:pPr>
            <w:hyperlink r:id="rId30" w:history="1">
              <w:r w:rsidR="00BC3666" w:rsidRPr="00726371">
                <w:rPr>
                  <w:rStyle w:val="a3"/>
                  <w:rFonts w:ascii="Times New Roman" w:hAnsi="Times New Roman" w:cs="Times New Roman"/>
                  <w:sz w:val="20"/>
                  <w:szCs w:val="20"/>
                </w:rPr>
                <w:t>http://большесельский-район.рф/documents/3363.html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EC1DD3" w:rsidRDefault="00BC3666" w:rsidP="00DB2423">
            <w:pPr>
              <w:autoSpaceDN w:val="0"/>
              <w:rPr>
                <w:rFonts w:ascii="Times New Roman" w:hAnsi="Times New Roman" w:cs="Times New Roman"/>
                <w:sz w:val="20"/>
                <w:szCs w:val="20"/>
              </w:rPr>
            </w:pPr>
            <w:r w:rsidRPr="00EC1DD3">
              <w:rPr>
                <w:rFonts w:ascii="Times New Roman" w:hAnsi="Times New Roman" w:cs="Times New Roman"/>
                <w:sz w:val="20"/>
                <w:szCs w:val="20"/>
              </w:rPr>
              <w:t>исполнение показателей плана</w:t>
            </w:r>
          </w:p>
        </w:tc>
        <w:tc>
          <w:tcPr>
            <w:tcW w:w="1134" w:type="dxa"/>
            <w:tcBorders>
              <w:top w:val="single" w:sz="4" w:space="0" w:color="auto"/>
              <w:bottom w:val="single" w:sz="4" w:space="0" w:color="auto"/>
            </w:tcBorders>
          </w:tcPr>
          <w:p w:rsidR="00BC3666" w:rsidRPr="008E15BF" w:rsidRDefault="00BC3666" w:rsidP="002954D6">
            <w:pPr>
              <w:rPr>
                <w:rFonts w:ascii="Times New Roman" w:hAnsi="Times New Roman" w:cs="Times New Roman"/>
                <w:iCs/>
                <w:color w:val="000000"/>
                <w:sz w:val="20"/>
                <w:szCs w:val="20"/>
              </w:rPr>
            </w:pPr>
            <w:r w:rsidRPr="008E15BF">
              <w:rPr>
                <w:rFonts w:ascii="Times New Roman" w:hAnsi="Times New Roman" w:cs="Times New Roman"/>
                <w:iCs/>
                <w:color w:val="000000"/>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100,0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100,0</w:t>
            </w:r>
          </w:p>
        </w:tc>
        <w:tc>
          <w:tcPr>
            <w:tcW w:w="2410" w:type="dxa"/>
            <w:tcBorders>
              <w:top w:val="single" w:sz="4" w:space="0" w:color="auto"/>
              <w:bottom w:val="single" w:sz="4" w:space="0" w:color="auto"/>
            </w:tcBorders>
          </w:tcPr>
          <w:p w:rsidR="00BC3666" w:rsidRPr="00EC1DD3" w:rsidRDefault="00FB3456" w:rsidP="00D34A7D">
            <w:pPr>
              <w:rPr>
                <w:rFonts w:ascii="Times New Roman" w:hAnsi="Times New Roman" w:cs="Times New Roman"/>
                <w:sz w:val="20"/>
                <w:szCs w:val="20"/>
              </w:rPr>
            </w:pPr>
            <w:hyperlink r:id="rId31" w:history="1">
              <w:r w:rsidR="00BC3666" w:rsidRPr="00FD7B35">
                <w:rPr>
                  <w:rStyle w:val="a3"/>
                  <w:rFonts w:ascii="Times New Roman" w:hAnsi="Times New Roman" w:cs="Times New Roman"/>
                  <w:sz w:val="20"/>
                  <w:szCs w:val="20"/>
                </w:rPr>
                <w:t>http://большесельский-район.рф/plan-meropriyatiy-po-ustraneniyu-sluchaev-zakupok-u-edinstvennogo-postavshcika-v-bol-shesel-skom-munitcipal-nom-rayone.html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Pr>
          <w:p w:rsidR="00BC3666" w:rsidRPr="00EC1DD3" w:rsidRDefault="00BC3666" w:rsidP="002954D6">
            <w:pPr>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FF6B09" w:rsidRDefault="00BC3666" w:rsidP="00DB2423">
            <w:pPr>
              <w:overflowPunct w:val="0"/>
              <w:autoSpaceDE w:val="0"/>
              <w:autoSpaceDN w:val="0"/>
              <w:adjustRightInd w:val="0"/>
              <w:rPr>
                <w:rFonts w:ascii="Times New Roman" w:hAnsi="Times New Roman" w:cs="Times New Roman"/>
                <w:sz w:val="20"/>
                <w:szCs w:val="20"/>
                <w:highlight w:val="yellow"/>
              </w:rPr>
            </w:pPr>
            <w:r w:rsidRPr="00346FBB">
              <w:rPr>
                <w:rFonts w:ascii="Times New Roman" w:hAnsi="Times New Roman" w:cs="Times New Roman"/>
                <w:sz w:val="20"/>
                <w:szCs w:val="20"/>
              </w:rPr>
              <w:t xml:space="preserve">направление отчета о выполнении плана в </w:t>
            </w:r>
            <w:proofErr w:type="spellStart"/>
            <w:r w:rsidRPr="00346FBB">
              <w:rPr>
                <w:rFonts w:ascii="Times New Roman" w:hAnsi="Times New Roman" w:cs="Times New Roman"/>
                <w:sz w:val="20"/>
                <w:szCs w:val="20"/>
              </w:rPr>
              <w:t>ДЭиСП</w:t>
            </w:r>
            <w:proofErr w:type="spellEnd"/>
          </w:p>
        </w:tc>
        <w:tc>
          <w:tcPr>
            <w:tcW w:w="1134" w:type="dxa"/>
            <w:tcBorders>
              <w:top w:val="single" w:sz="4" w:space="0" w:color="auto"/>
              <w:bottom w:val="single" w:sz="4" w:space="0" w:color="auto"/>
            </w:tcBorders>
          </w:tcPr>
          <w:p w:rsidR="00BC3666" w:rsidRPr="00346FBB" w:rsidRDefault="00BC3666" w:rsidP="008E15BF">
            <w:pPr>
              <w:rPr>
                <w:rFonts w:ascii="Times New Roman" w:hAnsi="Times New Roman" w:cs="Times New Roman"/>
                <w:i/>
                <w:iCs/>
                <w:color w:val="000000"/>
                <w:sz w:val="20"/>
                <w:szCs w:val="20"/>
              </w:rPr>
            </w:pPr>
            <w:r w:rsidRPr="00346FBB">
              <w:rPr>
                <w:rFonts w:ascii="Times New Roman" w:hAnsi="Times New Roman" w:cs="Times New Roman"/>
                <w:i/>
                <w:iCs/>
                <w:color w:val="000000"/>
                <w:sz w:val="20"/>
                <w:szCs w:val="20"/>
              </w:rPr>
              <w:t>х</w:t>
            </w:r>
          </w:p>
        </w:tc>
        <w:tc>
          <w:tcPr>
            <w:tcW w:w="1701" w:type="dxa"/>
            <w:tcBorders>
              <w:top w:val="single" w:sz="4" w:space="0" w:color="auto"/>
              <w:bottom w:val="single" w:sz="4" w:space="0" w:color="auto"/>
            </w:tcBorders>
          </w:tcPr>
          <w:p w:rsidR="00BC3666" w:rsidRPr="00346FBB" w:rsidRDefault="00BC3666" w:rsidP="008E15BF">
            <w:pPr>
              <w:jc w:val="center"/>
              <w:rPr>
                <w:rFonts w:ascii="Times New Roman" w:hAnsi="Times New Roman" w:cs="Times New Roman"/>
                <w:sz w:val="20"/>
                <w:szCs w:val="20"/>
              </w:rPr>
            </w:pPr>
            <w:r w:rsidRPr="00346FBB">
              <w:rPr>
                <w:rFonts w:ascii="Times New Roman" w:hAnsi="Times New Roman" w:cs="Times New Roman"/>
                <w:sz w:val="20"/>
                <w:szCs w:val="20"/>
              </w:rPr>
              <w:t>-</w:t>
            </w:r>
          </w:p>
        </w:tc>
        <w:tc>
          <w:tcPr>
            <w:tcW w:w="1701" w:type="dxa"/>
            <w:tcBorders>
              <w:top w:val="single" w:sz="4" w:space="0" w:color="auto"/>
              <w:bottom w:val="single" w:sz="4" w:space="0" w:color="auto"/>
            </w:tcBorders>
          </w:tcPr>
          <w:p w:rsidR="00BC3666" w:rsidRPr="00346FBB" w:rsidRDefault="00BC3666" w:rsidP="003E1A8B">
            <w:pPr>
              <w:jc w:val="center"/>
              <w:rPr>
                <w:rFonts w:ascii="Times New Roman" w:hAnsi="Times New Roman" w:cs="Times New Roman"/>
                <w:sz w:val="20"/>
                <w:szCs w:val="20"/>
              </w:rPr>
            </w:pPr>
            <w:r>
              <w:rPr>
                <w:rFonts w:ascii="Times New Roman" w:hAnsi="Times New Roman" w:cs="Times New Roman"/>
                <w:sz w:val="20"/>
                <w:szCs w:val="20"/>
              </w:rPr>
              <w:t>о</w:t>
            </w:r>
            <w:r w:rsidRPr="00346FBB">
              <w:rPr>
                <w:rFonts w:ascii="Times New Roman" w:hAnsi="Times New Roman" w:cs="Times New Roman"/>
                <w:sz w:val="20"/>
                <w:szCs w:val="20"/>
              </w:rPr>
              <w:t>тчет направлен</w:t>
            </w:r>
          </w:p>
        </w:tc>
        <w:tc>
          <w:tcPr>
            <w:tcW w:w="1417" w:type="dxa"/>
            <w:tcBorders>
              <w:top w:val="single" w:sz="4" w:space="0" w:color="auto"/>
              <w:bottom w:val="single" w:sz="4" w:space="0" w:color="auto"/>
            </w:tcBorders>
          </w:tcPr>
          <w:p w:rsidR="00BC3666" w:rsidRPr="00346FBB" w:rsidRDefault="00BC3666" w:rsidP="003E1A8B">
            <w:pPr>
              <w:jc w:val="center"/>
              <w:rPr>
                <w:rFonts w:ascii="Times New Roman" w:hAnsi="Times New Roman" w:cs="Times New Roman"/>
                <w:sz w:val="20"/>
                <w:szCs w:val="20"/>
              </w:rPr>
            </w:pPr>
            <w:r>
              <w:rPr>
                <w:rFonts w:ascii="Times New Roman" w:hAnsi="Times New Roman" w:cs="Times New Roman"/>
                <w:sz w:val="20"/>
                <w:szCs w:val="20"/>
              </w:rPr>
              <w:t>о</w:t>
            </w:r>
            <w:r w:rsidRPr="00346FBB">
              <w:rPr>
                <w:rFonts w:ascii="Times New Roman" w:hAnsi="Times New Roman" w:cs="Times New Roman"/>
                <w:sz w:val="20"/>
                <w:szCs w:val="20"/>
              </w:rPr>
              <w:t>тчет направлен</w:t>
            </w:r>
          </w:p>
        </w:tc>
        <w:tc>
          <w:tcPr>
            <w:tcW w:w="2410" w:type="dxa"/>
            <w:tcBorders>
              <w:top w:val="single" w:sz="4" w:space="0" w:color="auto"/>
              <w:bottom w:val="single" w:sz="4" w:space="0" w:color="auto"/>
            </w:tcBorders>
          </w:tcPr>
          <w:p w:rsidR="00BC3666" w:rsidRPr="00FF6B09" w:rsidRDefault="00BC3666" w:rsidP="00D34A7D">
            <w:pPr>
              <w:rPr>
                <w:rFonts w:ascii="Times New Roman" w:hAnsi="Times New Roman" w:cs="Times New Roman"/>
                <w:sz w:val="20"/>
                <w:szCs w:val="20"/>
                <w:highlight w:val="yellow"/>
              </w:rPr>
            </w:pPr>
            <w:r w:rsidRPr="00CB0EA5">
              <w:rPr>
                <w:rFonts w:ascii="Times New Roman" w:hAnsi="Times New Roman" w:cs="Times New Roman"/>
                <w:sz w:val="20"/>
                <w:szCs w:val="20"/>
              </w:rPr>
              <w:t>Отчет направлен</w:t>
            </w:r>
          </w:p>
        </w:tc>
        <w:tc>
          <w:tcPr>
            <w:tcW w:w="2268" w:type="dxa"/>
            <w:tcBorders>
              <w:top w:val="single" w:sz="4" w:space="0" w:color="auto"/>
              <w:bottom w:val="single" w:sz="4" w:space="0" w:color="auto"/>
            </w:tcBorders>
            <w:vAlign w:val="center"/>
          </w:tcPr>
          <w:p w:rsidR="00BC3666" w:rsidRPr="00FF6B09" w:rsidRDefault="00BC3666" w:rsidP="00550822">
            <w:pPr>
              <w:jc w:val="center"/>
              <w:rPr>
                <w:rFonts w:ascii="Times New Roman" w:hAnsi="Times New Roman" w:cs="Times New Roman"/>
                <w:sz w:val="20"/>
                <w:szCs w:val="20"/>
                <w:highlight w:val="yellow"/>
              </w:rPr>
            </w:pPr>
          </w:p>
        </w:tc>
      </w:tr>
      <w:tr w:rsidR="00BC3666" w:rsidRPr="00EC1DD3" w:rsidTr="00BC66FA">
        <w:tc>
          <w:tcPr>
            <w:tcW w:w="621" w:type="dxa"/>
            <w:vMerge/>
          </w:tcPr>
          <w:p w:rsidR="00BC3666" w:rsidRPr="00EC1DD3" w:rsidRDefault="00BC3666" w:rsidP="002954D6">
            <w:pPr>
              <w:jc w:val="center"/>
              <w:rPr>
                <w:rFonts w:ascii="Times New Roman" w:hAnsi="Times New Roman" w:cs="Times New Roman"/>
                <w:color w:val="000000"/>
                <w:sz w:val="20"/>
                <w:szCs w:val="20"/>
              </w:rPr>
            </w:pPr>
          </w:p>
        </w:tc>
        <w:tc>
          <w:tcPr>
            <w:tcW w:w="1614" w:type="dxa"/>
            <w:vMerge/>
            <w:tcBorders>
              <w:bottom w:val="single" w:sz="4" w:space="0" w:color="auto"/>
            </w:tcBorders>
          </w:tcPr>
          <w:p w:rsidR="00BC3666" w:rsidRPr="00EC1DD3" w:rsidRDefault="00BC3666" w:rsidP="002954D6">
            <w:pPr>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BC3666" w:rsidRPr="00EC1DD3" w:rsidRDefault="00BC3666" w:rsidP="002954D6">
            <w:pPr>
              <w:jc w:val="center"/>
              <w:rPr>
                <w:rFonts w:ascii="Times New Roman" w:hAnsi="Times New Roman" w:cs="Times New Roman"/>
                <w:sz w:val="20"/>
                <w:szCs w:val="20"/>
              </w:rPr>
            </w:pPr>
            <w:r w:rsidRPr="00EC1DD3">
              <w:rPr>
                <w:rFonts w:ascii="Times New Roman" w:hAnsi="Times New Roman" w:cs="Times New Roman"/>
                <w:sz w:val="20"/>
                <w:szCs w:val="20"/>
              </w:rPr>
              <w:t>обеспечение проведения закупок с использованием государственной информационной системы «Государственные закупки Ярославской области» на закупки малого объема</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Pr>
                <w:rFonts w:ascii="Times New Roman" w:hAnsi="Times New Roman" w:cs="Times New Roman"/>
                <w:i/>
                <w:iCs/>
                <w:color w:val="000000"/>
                <w:sz w:val="20"/>
                <w:szCs w:val="20"/>
              </w:rPr>
              <w:t>х</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8E15BF" w:rsidRDefault="00BC3666" w:rsidP="008E15BF">
            <w:pPr>
              <w:overflowPunct w:val="0"/>
              <w:autoSpaceDE w:val="0"/>
              <w:autoSpaceDN w:val="0"/>
              <w:adjustRightInd w:val="0"/>
              <w:rPr>
                <w:rFonts w:ascii="Times New Roman" w:hAnsi="Times New Roman" w:cs="Times New Roman"/>
                <w:sz w:val="20"/>
                <w:szCs w:val="20"/>
              </w:rPr>
            </w:pPr>
            <w:r w:rsidRPr="008E15BF">
              <w:rPr>
                <w:rFonts w:ascii="Times New Roman" w:hAnsi="Times New Roman" w:cs="Times New Roman"/>
                <w:sz w:val="20"/>
                <w:szCs w:val="20"/>
              </w:rPr>
              <w:t>все закупки малого объема проведены с использованием</w:t>
            </w:r>
          </w:p>
          <w:p w:rsidR="00BC3666" w:rsidRPr="008E15BF" w:rsidRDefault="00BC3666" w:rsidP="008E15BF">
            <w:pPr>
              <w:overflowPunct w:val="0"/>
              <w:autoSpaceDE w:val="0"/>
              <w:autoSpaceDN w:val="0"/>
              <w:adjustRightInd w:val="0"/>
              <w:rPr>
                <w:rFonts w:ascii="Times New Roman" w:hAnsi="Times New Roman" w:cs="Times New Roman"/>
                <w:sz w:val="20"/>
                <w:szCs w:val="20"/>
              </w:rPr>
            </w:pPr>
            <w:r w:rsidRPr="008E15BF">
              <w:rPr>
                <w:rFonts w:ascii="Times New Roman" w:hAnsi="Times New Roman" w:cs="Times New Roman"/>
                <w:sz w:val="20"/>
                <w:szCs w:val="20"/>
              </w:rPr>
              <w:t>ГИС «</w:t>
            </w:r>
            <w:proofErr w:type="spellStart"/>
            <w:r w:rsidRPr="008E15BF">
              <w:rPr>
                <w:rFonts w:ascii="Times New Roman" w:hAnsi="Times New Roman" w:cs="Times New Roman"/>
                <w:sz w:val="20"/>
                <w:szCs w:val="20"/>
              </w:rPr>
              <w:t>Госзакупки</w:t>
            </w:r>
            <w:proofErr w:type="spellEnd"/>
            <w:r w:rsidRPr="008E15BF">
              <w:rPr>
                <w:rFonts w:ascii="Times New Roman" w:hAnsi="Times New Roman" w:cs="Times New Roman"/>
                <w:sz w:val="20"/>
                <w:szCs w:val="20"/>
              </w:rPr>
              <w:t xml:space="preserve"> ЯО»</w:t>
            </w:r>
          </w:p>
          <w:p w:rsidR="00BC3666" w:rsidRPr="00E66638" w:rsidRDefault="00FB3456" w:rsidP="008E15BF">
            <w:pPr>
              <w:overflowPunct w:val="0"/>
              <w:autoSpaceDE w:val="0"/>
              <w:autoSpaceDN w:val="0"/>
              <w:adjustRightInd w:val="0"/>
              <w:rPr>
                <w:rFonts w:cs="Times New Roman"/>
                <w:sz w:val="24"/>
              </w:rPr>
            </w:pPr>
            <w:hyperlink r:id="rId32" w:history="1">
              <w:r w:rsidR="00BC3666" w:rsidRPr="0049531E">
                <w:rPr>
                  <w:rFonts w:cs="Times New Roman"/>
                  <w:color w:val="0563C1"/>
                  <w:sz w:val="24"/>
                  <w:u w:val="single"/>
                </w:rPr>
                <w:t>https://zakupki.yarregion.ru/</w:t>
              </w:r>
            </w:hyperlink>
          </w:p>
          <w:p w:rsidR="00BC3666" w:rsidRPr="00EC1DD3" w:rsidRDefault="00BC3666" w:rsidP="008E15BF">
            <w:pP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346FBB">
        <w:tc>
          <w:tcPr>
            <w:tcW w:w="621" w:type="dxa"/>
            <w:vMerge w:val="restart"/>
          </w:tcPr>
          <w:p w:rsidR="00BC3666" w:rsidRPr="0013766C" w:rsidRDefault="00BC3666" w:rsidP="002954D6">
            <w:pPr>
              <w:jc w:val="center"/>
              <w:rPr>
                <w:rFonts w:ascii="Times New Roman" w:hAnsi="Times New Roman" w:cs="Times New Roman"/>
                <w:color w:val="000000"/>
                <w:sz w:val="20"/>
                <w:szCs w:val="20"/>
              </w:rPr>
            </w:pPr>
            <w:r w:rsidRPr="0013766C">
              <w:rPr>
                <w:rFonts w:ascii="Times New Roman" w:hAnsi="Times New Roman" w:cs="Times New Roman"/>
                <w:color w:val="000000"/>
                <w:sz w:val="20"/>
                <w:szCs w:val="20"/>
              </w:rPr>
              <w:t>2.2.</w:t>
            </w:r>
          </w:p>
        </w:tc>
        <w:tc>
          <w:tcPr>
            <w:tcW w:w="1614" w:type="dxa"/>
            <w:vMerge w:val="restart"/>
            <w:tcBorders>
              <w:top w:val="single" w:sz="4" w:space="0" w:color="auto"/>
            </w:tcBorders>
          </w:tcPr>
          <w:p w:rsidR="00BC3666" w:rsidRPr="0013766C" w:rsidRDefault="00BC3666" w:rsidP="002954D6">
            <w:pPr>
              <w:jc w:val="both"/>
              <w:rPr>
                <w:rFonts w:ascii="Times New Roman" w:hAnsi="Times New Roman" w:cs="Times New Roman"/>
                <w:sz w:val="20"/>
                <w:szCs w:val="20"/>
              </w:rPr>
            </w:pPr>
            <w:r w:rsidRPr="0013766C">
              <w:rPr>
                <w:rFonts w:ascii="Times New Roman" w:hAnsi="Times New Roman" w:cs="Times New Roman"/>
                <w:sz w:val="20"/>
                <w:szCs w:val="20"/>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w:t>
            </w:r>
            <w:r w:rsidRPr="0013766C">
              <w:rPr>
                <w:rFonts w:ascii="Times New Roman" w:hAnsi="Times New Roman" w:cs="Times New Roman"/>
                <w:sz w:val="20"/>
                <w:szCs w:val="20"/>
              </w:rPr>
              <w:lastRenderedPageBreak/>
              <w:t>поставщиков (подрядчиков, исполнителей)</w:t>
            </w:r>
          </w:p>
        </w:tc>
        <w:tc>
          <w:tcPr>
            <w:tcW w:w="2268" w:type="dxa"/>
            <w:tcBorders>
              <w:top w:val="single" w:sz="4" w:space="0" w:color="auto"/>
              <w:bottom w:val="single" w:sz="4" w:space="0" w:color="auto"/>
            </w:tcBorders>
          </w:tcPr>
          <w:p w:rsidR="00BC3666" w:rsidRPr="00EC1DD3" w:rsidRDefault="00BC3666" w:rsidP="002954D6">
            <w:pPr>
              <w:jc w:val="center"/>
              <w:rPr>
                <w:rFonts w:ascii="Times New Roman" w:hAnsi="Times New Roman" w:cs="Times New Roman"/>
                <w:sz w:val="20"/>
                <w:szCs w:val="20"/>
              </w:rPr>
            </w:pPr>
            <w:r w:rsidRPr="00EC1DD3">
              <w:rPr>
                <w:rFonts w:ascii="Times New Roman" w:hAnsi="Times New Roman" w:cs="Times New Roman"/>
                <w:sz w:val="20"/>
                <w:szCs w:val="20"/>
              </w:rPr>
              <w:lastRenderedPageBreak/>
              <w:t xml:space="preserve">увеличение </w:t>
            </w:r>
            <w:r w:rsidRPr="0013766C">
              <w:rPr>
                <w:rFonts w:ascii="Times New Roman" w:hAnsi="Times New Roman" w:cs="Times New Roman"/>
                <w:sz w:val="20"/>
                <w:szCs w:val="20"/>
              </w:rPr>
              <w:t>к 202</w:t>
            </w:r>
            <w:r>
              <w:rPr>
                <w:rFonts w:ascii="Times New Roman" w:hAnsi="Times New Roman" w:cs="Times New Roman"/>
                <w:sz w:val="20"/>
                <w:szCs w:val="20"/>
              </w:rPr>
              <w:t>1</w:t>
            </w:r>
            <w:r w:rsidRPr="00EC1DD3">
              <w:rPr>
                <w:rFonts w:ascii="Times New Roman" w:hAnsi="Times New Roman" w:cs="Times New Roman"/>
                <w:sz w:val="20"/>
                <w:szCs w:val="20"/>
              </w:rPr>
              <w:t xml:space="preserve">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не менее чем в два раза по сравнению с 2017 годом</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да</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FB3456" w:rsidP="001D2DCF">
            <w:pPr>
              <w:rPr>
                <w:rFonts w:ascii="Times New Roman" w:hAnsi="Times New Roman" w:cs="Times New Roman"/>
                <w:sz w:val="20"/>
                <w:szCs w:val="20"/>
              </w:rPr>
            </w:pPr>
            <w:hyperlink r:id="rId33" w:history="1">
              <w:r w:rsidR="00BC3666" w:rsidRPr="00EC1DD3">
                <w:rPr>
                  <w:rStyle w:val="a3"/>
                  <w:rFonts w:ascii="Times New Roman" w:hAnsi="Times New Roman" w:cs="Times New Roman"/>
                  <w:sz w:val="20"/>
                  <w:szCs w:val="20"/>
                </w:rPr>
                <w:t>https://zakupki.yarregion.ru/dolya-munitsipalnyh-kontraktov-s-subektami-malogo-predprinimatelstva/</w:t>
              </w:r>
            </w:hyperlink>
          </w:p>
          <w:p w:rsidR="00BC3666" w:rsidRPr="00EC1DD3" w:rsidRDefault="00BC3666" w:rsidP="00D34A7D">
            <w:pPr>
              <w:rPr>
                <w:rFonts w:ascii="Times New Roman" w:hAnsi="Times New Roman" w:cs="Times New Roman"/>
                <w:sz w:val="20"/>
                <w:szCs w:val="20"/>
                <w:highlight w:val="yellow"/>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346FBB">
        <w:tc>
          <w:tcPr>
            <w:tcW w:w="621" w:type="dxa"/>
            <w:vMerge/>
          </w:tcPr>
          <w:p w:rsidR="00BC3666" w:rsidRDefault="00BC3666" w:rsidP="002954D6">
            <w:pPr>
              <w:jc w:val="center"/>
              <w:rPr>
                <w:color w:val="000000"/>
                <w:sz w:val="20"/>
                <w:szCs w:val="20"/>
              </w:rPr>
            </w:pPr>
          </w:p>
        </w:tc>
        <w:tc>
          <w:tcPr>
            <w:tcW w:w="1614" w:type="dxa"/>
            <w:vMerge/>
            <w:tcBorders>
              <w:bottom w:val="single" w:sz="4" w:space="0" w:color="auto"/>
            </w:tcBorders>
          </w:tcPr>
          <w:p w:rsidR="00BC3666" w:rsidRPr="00EC1DD3" w:rsidRDefault="00BC3666" w:rsidP="002954D6">
            <w:pPr>
              <w:jc w:val="both"/>
              <w:rPr>
                <w:sz w:val="20"/>
                <w:szCs w:val="20"/>
              </w:rPr>
            </w:pPr>
          </w:p>
        </w:tc>
        <w:tc>
          <w:tcPr>
            <w:tcW w:w="2268" w:type="dxa"/>
            <w:tcBorders>
              <w:top w:val="single" w:sz="4" w:space="0" w:color="auto"/>
              <w:bottom w:val="single" w:sz="4" w:space="0" w:color="auto"/>
            </w:tcBorders>
          </w:tcPr>
          <w:p w:rsidR="00BC3666" w:rsidRPr="00346FBB" w:rsidRDefault="00BC3666" w:rsidP="0013766C">
            <w:pPr>
              <w:pStyle w:val="a8"/>
              <w:rPr>
                <w:rFonts w:ascii="Times New Roman" w:hAnsi="Times New Roman" w:cs="Times New Roman"/>
                <w:sz w:val="20"/>
                <w:szCs w:val="20"/>
                <w:highlight w:val="yellow"/>
              </w:rPr>
            </w:pPr>
            <w:r w:rsidRPr="0013766C">
              <w:rPr>
                <w:rFonts w:ascii="Times New Roman" w:hAnsi="Times New Roman" w:cs="Times New Roman"/>
                <w:sz w:val="20"/>
                <w:szCs w:val="20"/>
              </w:rPr>
              <w:t xml:space="preserve">увеличение отдельными видами </w:t>
            </w:r>
            <w:r w:rsidRPr="0013766C">
              <w:rPr>
                <w:rFonts w:ascii="Times New Roman" w:hAnsi="Times New Roman" w:cs="Times New Roman"/>
                <w:sz w:val="20"/>
                <w:szCs w:val="20"/>
              </w:rPr>
              <w:lastRenderedPageBreak/>
              <w:t>юридических лиц объема закупок, участниками которых являются только субъекты малого и среднего предпринимательства, до 18 процентов к 2021 году</w:t>
            </w:r>
          </w:p>
        </w:tc>
        <w:tc>
          <w:tcPr>
            <w:tcW w:w="1134" w:type="dxa"/>
            <w:tcBorders>
              <w:top w:val="single" w:sz="4" w:space="0" w:color="auto"/>
              <w:bottom w:val="single" w:sz="4" w:space="0" w:color="auto"/>
            </w:tcBorders>
          </w:tcPr>
          <w:p w:rsidR="00BC3666" w:rsidRPr="0013766C" w:rsidRDefault="00BC3666" w:rsidP="00346FBB">
            <w:pPr>
              <w:rPr>
                <w:rFonts w:ascii="Times New Roman" w:hAnsi="Times New Roman" w:cs="Times New Roman"/>
                <w:i/>
                <w:iCs/>
                <w:color w:val="000000"/>
                <w:sz w:val="20"/>
                <w:szCs w:val="20"/>
              </w:rPr>
            </w:pPr>
            <w:r w:rsidRPr="0013766C">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13766C" w:rsidRDefault="00BC3666" w:rsidP="00346FBB">
            <w:pPr>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13766C" w:rsidRDefault="00BC3666" w:rsidP="00346FBB">
            <w:pPr>
              <w:jc w:val="center"/>
              <w:rPr>
                <w:rFonts w:ascii="Times New Roman" w:hAnsi="Times New Roman" w:cs="Times New Roman"/>
                <w:sz w:val="20"/>
                <w:szCs w:val="20"/>
              </w:rPr>
            </w:pPr>
            <w:r w:rsidRPr="0013766C">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13766C" w:rsidRDefault="00BC3666" w:rsidP="00346FBB">
            <w:pPr>
              <w:jc w:val="center"/>
              <w:rPr>
                <w:rFonts w:ascii="Times New Roman" w:hAnsi="Times New Roman" w:cs="Times New Roman"/>
                <w:sz w:val="20"/>
                <w:szCs w:val="20"/>
              </w:rPr>
            </w:pPr>
            <w:r w:rsidRPr="0013766C">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Default="00BC3666" w:rsidP="001D2DCF"/>
        </w:tc>
        <w:tc>
          <w:tcPr>
            <w:tcW w:w="2268" w:type="dxa"/>
            <w:tcBorders>
              <w:top w:val="single" w:sz="4" w:space="0" w:color="auto"/>
              <w:bottom w:val="single" w:sz="4" w:space="0" w:color="auto"/>
            </w:tcBorders>
            <w:vAlign w:val="center"/>
          </w:tcPr>
          <w:p w:rsidR="00BC3666" w:rsidRPr="00EC1DD3" w:rsidRDefault="00BC3666" w:rsidP="00550822">
            <w:pPr>
              <w:jc w:val="center"/>
              <w:rPr>
                <w:sz w:val="20"/>
                <w:szCs w:val="20"/>
              </w:rPr>
            </w:pPr>
          </w:p>
        </w:tc>
      </w:tr>
      <w:tr w:rsidR="00BC3666" w:rsidRPr="00EC1DD3" w:rsidTr="0013766C">
        <w:tc>
          <w:tcPr>
            <w:tcW w:w="15134" w:type="dxa"/>
            <w:gridSpan w:val="9"/>
          </w:tcPr>
          <w:p w:rsidR="00BC3666" w:rsidRPr="0013766C" w:rsidRDefault="00BC3666" w:rsidP="0013766C">
            <w:pPr>
              <w:pStyle w:val="a8"/>
              <w:jc w:val="center"/>
              <w:rPr>
                <w:rFonts w:ascii="Times New Roman" w:hAnsi="Times New Roman" w:cs="Times New Roman"/>
                <w:sz w:val="20"/>
                <w:szCs w:val="20"/>
              </w:rPr>
            </w:pPr>
            <w:r w:rsidRPr="0013766C">
              <w:rPr>
                <w:rFonts w:ascii="Times New Roman" w:hAnsi="Times New Roman" w:cs="Times New Roman"/>
                <w:sz w:val="20"/>
                <w:szCs w:val="20"/>
              </w:rPr>
              <w:lastRenderedPageBreak/>
              <w:t>3. Устранение избыточного муниципального регулирования, а также снижение административных барьеров</w:t>
            </w: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Проведение анализа практики реализации муниципальных функций и услуг на предмет соответствия такой практики статьям 15, 16, 17 и 19 Федерального закона от 26 июля 2006 года № 135-ФЗ «О защите конкуренции»</w:t>
            </w:r>
          </w:p>
        </w:tc>
        <w:tc>
          <w:tcPr>
            <w:tcW w:w="2268" w:type="dxa"/>
            <w:tcBorders>
              <w:top w:val="single" w:sz="4" w:space="0" w:color="auto"/>
              <w:bottom w:val="single" w:sz="4" w:space="0" w:color="auto"/>
            </w:tcBorders>
          </w:tcPr>
          <w:p w:rsidR="00BC3666" w:rsidRPr="00EC1DD3" w:rsidRDefault="00BC3666" w:rsidP="002954D6">
            <w:pPr>
              <w:jc w:val="center"/>
              <w:rPr>
                <w:rFonts w:ascii="Times New Roman" w:hAnsi="Times New Roman" w:cs="Times New Roman"/>
                <w:sz w:val="20"/>
                <w:szCs w:val="20"/>
              </w:rPr>
            </w:pPr>
            <w:r w:rsidRPr="00EC1DD3">
              <w:rPr>
                <w:rFonts w:ascii="Times New Roman" w:hAnsi="Times New Roman" w:cs="Times New Roman"/>
                <w:sz w:val="20"/>
                <w:szCs w:val="20"/>
              </w:rPr>
              <w:t>проведен анализ практики реализации муниципальных функций и услуг</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100,0</w:t>
            </w:r>
          </w:p>
        </w:tc>
        <w:tc>
          <w:tcPr>
            <w:tcW w:w="2410" w:type="dxa"/>
            <w:tcBorders>
              <w:top w:val="single" w:sz="4" w:space="0" w:color="auto"/>
              <w:bottom w:val="single" w:sz="4" w:space="0" w:color="auto"/>
            </w:tcBorders>
          </w:tcPr>
          <w:p w:rsidR="00BC3666" w:rsidRDefault="00BC3666" w:rsidP="0013766C">
            <w:pPr>
              <w:rPr>
                <w:rFonts w:ascii="Times New Roman" w:hAnsi="Times New Roman" w:cs="Times New Roman"/>
                <w:sz w:val="20"/>
                <w:szCs w:val="20"/>
              </w:rPr>
            </w:pPr>
          </w:p>
          <w:p w:rsidR="00BC3666" w:rsidRPr="00EC1DD3" w:rsidRDefault="00FB3456" w:rsidP="0013766C">
            <w:pPr>
              <w:rPr>
                <w:rFonts w:ascii="Times New Roman" w:hAnsi="Times New Roman" w:cs="Times New Roman"/>
                <w:sz w:val="20"/>
                <w:szCs w:val="20"/>
              </w:rPr>
            </w:pPr>
            <w:hyperlink r:id="rId34" w:history="1">
              <w:r w:rsidR="006E5277" w:rsidRPr="006E5277">
                <w:rPr>
                  <w:rStyle w:val="a3"/>
                  <w:rFonts w:ascii="Times New Roman" w:hAnsi="Times New Roman" w:cs="Times New Roman"/>
                  <w:sz w:val="20"/>
                  <w:szCs w:val="20"/>
                </w:rPr>
                <w:t>http://большесельский-район.рф/normativno-pravovye-akty-v-sfere-predostavleniya-ritual-nykh-uslug-v-bol-shesel-skom-mr-yao.html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r w:rsidRPr="00EC1DD3">
              <w:rPr>
                <w:rFonts w:ascii="Times New Roman" w:hAnsi="Times New Roman" w:cs="Times New Roman"/>
                <w:sz w:val="20"/>
                <w:szCs w:val="20"/>
              </w:rPr>
              <w:t xml:space="preserve">НПА, </w:t>
            </w:r>
            <w:proofErr w:type="gramStart"/>
            <w:r w:rsidRPr="00EC1DD3">
              <w:rPr>
                <w:rFonts w:ascii="Times New Roman" w:hAnsi="Times New Roman" w:cs="Times New Roman"/>
                <w:sz w:val="20"/>
                <w:szCs w:val="20"/>
              </w:rPr>
              <w:t>регулирующие</w:t>
            </w:r>
            <w:proofErr w:type="gramEnd"/>
            <w:r w:rsidRPr="00EC1DD3">
              <w:rPr>
                <w:rFonts w:ascii="Times New Roman" w:hAnsi="Times New Roman" w:cs="Times New Roman"/>
                <w:sz w:val="20"/>
                <w:szCs w:val="20"/>
              </w:rPr>
              <w:t xml:space="preserve"> реализацию мун</w:t>
            </w:r>
            <w:r>
              <w:rPr>
                <w:rFonts w:ascii="Times New Roman" w:hAnsi="Times New Roman" w:cs="Times New Roman"/>
                <w:sz w:val="20"/>
                <w:szCs w:val="20"/>
              </w:rPr>
              <w:t>иципальных</w:t>
            </w:r>
            <w:r w:rsidRPr="00EC1DD3">
              <w:rPr>
                <w:rFonts w:ascii="Times New Roman" w:hAnsi="Times New Roman" w:cs="Times New Roman"/>
                <w:sz w:val="20"/>
                <w:szCs w:val="20"/>
              </w:rPr>
              <w:t xml:space="preserve"> функций и услуг, соответствуют действующему законодательству. Практика реализации мун</w:t>
            </w:r>
            <w:r>
              <w:rPr>
                <w:rFonts w:ascii="Times New Roman" w:hAnsi="Times New Roman" w:cs="Times New Roman"/>
                <w:sz w:val="20"/>
                <w:szCs w:val="20"/>
              </w:rPr>
              <w:t>иципальных</w:t>
            </w:r>
            <w:r w:rsidRPr="00EC1DD3">
              <w:rPr>
                <w:rFonts w:ascii="Times New Roman" w:hAnsi="Times New Roman" w:cs="Times New Roman"/>
                <w:sz w:val="20"/>
                <w:szCs w:val="20"/>
              </w:rPr>
              <w:t xml:space="preserve"> функций и услуг не противоречит законодательству</w:t>
            </w: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614"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w:t>
            </w:r>
            <w:r w:rsidRPr="00EC1DD3">
              <w:rPr>
                <w:rFonts w:ascii="Times New Roman" w:hAnsi="Times New Roman" w:cs="Times New Roman"/>
                <w:sz w:val="20"/>
                <w:szCs w:val="20"/>
              </w:rPr>
              <w:lastRenderedPageBreak/>
              <w:t>деятельности</w:t>
            </w:r>
          </w:p>
        </w:tc>
        <w:tc>
          <w:tcPr>
            <w:tcW w:w="2268"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lastRenderedPageBreak/>
              <w:t>доля бесплатных муниципальных услуг, являющихся необходимым условием для ведения предпринимательской деятельности</w:t>
            </w:r>
          </w:p>
        </w:tc>
        <w:tc>
          <w:tcPr>
            <w:tcW w:w="1134"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1701"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1417"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2410"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BC3666" w:rsidRPr="00EC1DD3" w:rsidRDefault="00FB3456" w:rsidP="00C43AF9">
            <w:pPr>
              <w:overflowPunct w:val="0"/>
              <w:autoSpaceDE w:val="0"/>
              <w:autoSpaceDN w:val="0"/>
              <w:adjustRightInd w:val="0"/>
              <w:rPr>
                <w:rFonts w:ascii="Times New Roman" w:hAnsi="Times New Roman" w:cs="Times New Roman"/>
                <w:sz w:val="20"/>
                <w:szCs w:val="20"/>
              </w:rPr>
            </w:pPr>
            <w:hyperlink r:id="rId35" w:history="1">
              <w:r w:rsidR="00BC3666" w:rsidRPr="00EC1DD3">
                <w:rPr>
                  <w:rStyle w:val="a3"/>
                  <w:rFonts w:ascii="Times New Roman" w:hAnsi="Times New Roman" w:cs="Times New Roman"/>
                  <w:sz w:val="20"/>
                  <w:szCs w:val="20"/>
                </w:rPr>
                <w:t>http://большесельский-район.рф/uslugi/6.html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3.3.</w:t>
            </w:r>
          </w:p>
        </w:tc>
        <w:tc>
          <w:tcPr>
            <w:tcW w:w="1614"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proofErr w:type="gramStart"/>
            <w:r w:rsidRPr="00EC1DD3">
              <w:rPr>
                <w:rFonts w:ascii="Times New Roman" w:hAnsi="Times New Roman" w:cs="Times New Roman"/>
                <w:sz w:val="20"/>
                <w:szCs w:val="20"/>
              </w:rPr>
              <w:t>Проведение оценки регулирующего воздействия проектов нормативных правовых актов Первомайского МР, затрагивающих вопросы осуществления предпринимательской и инвестиционной деятельности, на постоянной основе</w:t>
            </w:r>
            <w:proofErr w:type="gramEnd"/>
          </w:p>
        </w:tc>
        <w:tc>
          <w:tcPr>
            <w:tcW w:w="2268"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максимальное количество </w:t>
            </w:r>
            <w:proofErr w:type="gramStart"/>
            <w:r w:rsidRPr="00EC1DD3">
              <w:rPr>
                <w:rFonts w:ascii="Times New Roman" w:hAnsi="Times New Roman" w:cs="Times New Roman"/>
                <w:sz w:val="20"/>
                <w:szCs w:val="20"/>
              </w:rPr>
              <w:t>баллов качества проведения оценки регулирующего воздействия</w:t>
            </w:r>
            <w:proofErr w:type="gramEnd"/>
          </w:p>
        </w:tc>
        <w:tc>
          <w:tcPr>
            <w:tcW w:w="1134"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баллов</w:t>
            </w:r>
          </w:p>
        </w:tc>
        <w:tc>
          <w:tcPr>
            <w:tcW w:w="1701"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18,0</w:t>
            </w:r>
          </w:p>
        </w:tc>
        <w:tc>
          <w:tcPr>
            <w:tcW w:w="1701" w:type="dxa"/>
            <w:tcBorders>
              <w:top w:val="single" w:sz="4" w:space="0" w:color="auto"/>
              <w:bottom w:val="single" w:sz="4" w:space="0" w:color="auto"/>
            </w:tcBorders>
          </w:tcPr>
          <w:p w:rsidR="00BC3666" w:rsidRPr="00EC1DD3" w:rsidRDefault="00BC3666" w:rsidP="00C43AF9">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6</w:t>
            </w:r>
            <w:r>
              <w:rPr>
                <w:rFonts w:ascii="Times New Roman" w:hAnsi="Times New Roman" w:cs="Times New Roman"/>
                <w:sz w:val="20"/>
                <w:szCs w:val="20"/>
              </w:rPr>
              <w:t>4</w:t>
            </w:r>
            <w:r w:rsidRPr="00EC1DD3">
              <w:rPr>
                <w:rFonts w:ascii="Times New Roman" w:hAnsi="Times New Roman" w:cs="Times New Roman"/>
                <w:sz w:val="20"/>
                <w:szCs w:val="20"/>
              </w:rPr>
              <w:t>,0</w:t>
            </w:r>
          </w:p>
        </w:tc>
        <w:tc>
          <w:tcPr>
            <w:tcW w:w="1417" w:type="dxa"/>
            <w:tcBorders>
              <w:top w:val="single" w:sz="4" w:space="0" w:color="auto"/>
              <w:bottom w:val="single" w:sz="4" w:space="0" w:color="auto"/>
            </w:tcBorders>
          </w:tcPr>
          <w:p w:rsidR="00BC3666" w:rsidRPr="00EC1DD3" w:rsidRDefault="00BC3666" w:rsidP="0066220C">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59</w:t>
            </w:r>
            <w:r w:rsidRPr="00EC1DD3">
              <w:rPr>
                <w:rFonts w:ascii="Times New Roman" w:hAnsi="Times New Roman" w:cs="Times New Roman"/>
                <w:sz w:val="20"/>
                <w:szCs w:val="20"/>
              </w:rPr>
              <w:t>,0</w:t>
            </w:r>
          </w:p>
        </w:tc>
        <w:tc>
          <w:tcPr>
            <w:tcW w:w="2410" w:type="dxa"/>
            <w:tcBorders>
              <w:top w:val="single" w:sz="4" w:space="0" w:color="auto"/>
              <w:bottom w:val="single" w:sz="4" w:space="0" w:color="auto"/>
            </w:tcBorders>
          </w:tcPr>
          <w:p w:rsidR="00BC3666" w:rsidRPr="00EC1DD3" w:rsidRDefault="00BC3666" w:rsidP="0066220C">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итоги «Рейтинг </w:t>
            </w:r>
            <w:r>
              <w:rPr>
                <w:rFonts w:ascii="Times New Roman" w:hAnsi="Times New Roman" w:cs="Times New Roman"/>
                <w:sz w:val="20"/>
                <w:szCs w:val="20"/>
              </w:rPr>
              <w:t>-</w:t>
            </w:r>
            <w:r w:rsidRPr="00EC1DD3">
              <w:rPr>
                <w:rFonts w:ascii="Times New Roman" w:hAnsi="Times New Roman" w:cs="Times New Roman"/>
                <w:sz w:val="20"/>
                <w:szCs w:val="20"/>
              </w:rPr>
              <w:t>76» за 202</w:t>
            </w:r>
            <w:r>
              <w:rPr>
                <w:rFonts w:ascii="Times New Roman" w:hAnsi="Times New Roman" w:cs="Times New Roman"/>
                <w:sz w:val="20"/>
                <w:szCs w:val="20"/>
              </w:rPr>
              <w:t>1</w:t>
            </w:r>
            <w:r w:rsidRPr="00EC1DD3">
              <w:rPr>
                <w:rFonts w:ascii="Times New Roman" w:hAnsi="Times New Roman" w:cs="Times New Roman"/>
                <w:sz w:val="20"/>
                <w:szCs w:val="20"/>
              </w:rPr>
              <w:t xml:space="preserve"> год</w:t>
            </w:r>
          </w:p>
          <w:p w:rsidR="00BC3666" w:rsidRPr="00EC1DD3" w:rsidRDefault="00BC3666" w:rsidP="00D34A7D">
            <w:pP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13766C">
        <w:tc>
          <w:tcPr>
            <w:tcW w:w="15134" w:type="dxa"/>
            <w:gridSpan w:val="9"/>
          </w:tcPr>
          <w:p w:rsidR="00BC3666" w:rsidRPr="0013766C" w:rsidRDefault="00BC3666" w:rsidP="00550822">
            <w:pPr>
              <w:jc w:val="center"/>
              <w:rPr>
                <w:rFonts w:ascii="Times New Roman" w:hAnsi="Times New Roman" w:cs="Times New Roman"/>
                <w:sz w:val="20"/>
                <w:szCs w:val="20"/>
              </w:rPr>
            </w:pPr>
            <w:r w:rsidRPr="0013766C">
              <w:rPr>
                <w:rFonts w:ascii="Times New Roman" w:hAnsi="Times New Roman" w:cs="Times New Roman"/>
                <w:sz w:val="20"/>
                <w:szCs w:val="20"/>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BC3666" w:rsidRPr="00EC1DD3" w:rsidTr="00BC66FA">
        <w:tc>
          <w:tcPr>
            <w:tcW w:w="621" w:type="dxa"/>
          </w:tcPr>
          <w:p w:rsidR="00BC3666" w:rsidRPr="00EC1DD3" w:rsidRDefault="00BC3666" w:rsidP="0013766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614" w:type="dxa"/>
            <w:tcBorders>
              <w:top w:val="single" w:sz="4" w:space="0" w:color="auto"/>
              <w:bottom w:val="single" w:sz="4" w:space="0" w:color="auto"/>
            </w:tcBorders>
          </w:tcPr>
          <w:p w:rsidR="00BC3666" w:rsidRPr="00EC1DD3" w:rsidRDefault="00BC3666" w:rsidP="0066220C">
            <w:pPr>
              <w:rPr>
                <w:rFonts w:ascii="Times New Roman" w:hAnsi="Times New Roman" w:cs="Times New Roman"/>
                <w:sz w:val="20"/>
                <w:szCs w:val="20"/>
              </w:rPr>
            </w:pPr>
            <w:proofErr w:type="gramStart"/>
            <w:r w:rsidRPr="00EC1DD3">
              <w:rPr>
                <w:rFonts w:ascii="Times New Roman" w:hAnsi="Times New Roman" w:cs="Times New Roman"/>
                <w:sz w:val="20"/>
                <w:szCs w:val="20"/>
              </w:rPr>
              <w:t>Проведение мероприятий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w:t>
            </w:r>
            <w:r w:rsidRPr="00EC1DD3">
              <w:rPr>
                <w:rFonts w:ascii="Times New Roman" w:hAnsi="Times New Roman" w:cs="Times New Roman"/>
                <w:sz w:val="20"/>
                <w:szCs w:val="20"/>
              </w:rPr>
              <w:lastRenderedPageBreak/>
              <w:t>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муниципальной собственности, с учетом задачи развития конкуренции, а также меры по ограничению влияния муниципальных предприятий на условия</w:t>
            </w:r>
            <w:proofErr w:type="gramEnd"/>
            <w:r w:rsidRPr="00EC1DD3">
              <w:rPr>
                <w:rFonts w:ascii="Times New Roman" w:hAnsi="Times New Roman" w:cs="Times New Roman"/>
                <w:sz w:val="20"/>
                <w:szCs w:val="20"/>
              </w:rPr>
              <w:t xml:space="preserve"> формирования рыночных отношений </w:t>
            </w:r>
          </w:p>
        </w:tc>
        <w:tc>
          <w:tcPr>
            <w:tcW w:w="2268" w:type="dxa"/>
            <w:tcBorders>
              <w:top w:val="single" w:sz="4" w:space="0" w:color="auto"/>
              <w:bottom w:val="single" w:sz="4" w:space="0" w:color="auto"/>
            </w:tcBorders>
          </w:tcPr>
          <w:p w:rsidR="00BC3666" w:rsidRPr="00EC1DD3" w:rsidRDefault="00BC3666" w:rsidP="0066220C">
            <w:pPr>
              <w:rPr>
                <w:rFonts w:ascii="Times New Roman" w:hAnsi="Times New Roman" w:cs="Times New Roman"/>
                <w:bCs/>
                <w:sz w:val="20"/>
                <w:szCs w:val="20"/>
              </w:rPr>
            </w:pPr>
            <w:r w:rsidRPr="00EC1DD3">
              <w:rPr>
                <w:rFonts w:ascii="Times New Roman" w:hAnsi="Times New Roman" w:cs="Times New Roman"/>
                <w:bCs/>
                <w:sz w:val="20"/>
                <w:szCs w:val="20"/>
              </w:rPr>
              <w:lastRenderedPageBreak/>
              <w:t xml:space="preserve">обеспечение ликвидации или реорганизации муниципальных унитарных предприятий, имеющих отрицательный финансовый результат деятельности, </w:t>
            </w:r>
          </w:p>
          <w:p w:rsidR="00BC3666" w:rsidRPr="00EC1DD3" w:rsidRDefault="00BC3666" w:rsidP="002954D6">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bCs/>
                <w:sz w:val="20"/>
                <w:szCs w:val="20"/>
              </w:rPr>
              <w:t>единиц</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0</w:t>
            </w:r>
          </w:p>
        </w:tc>
        <w:tc>
          <w:tcPr>
            <w:tcW w:w="2410" w:type="dxa"/>
            <w:tcBorders>
              <w:top w:val="single" w:sz="4" w:space="0" w:color="auto"/>
              <w:bottom w:val="single" w:sz="4" w:space="0" w:color="auto"/>
            </w:tcBorders>
          </w:tcPr>
          <w:p w:rsidR="00BC3666" w:rsidRPr="00EC1DD3" w:rsidRDefault="00BC3666" w:rsidP="00D34A7D">
            <w:pP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w:t>
            </w:r>
          </w:p>
        </w:tc>
        <w:tc>
          <w:tcPr>
            <w:tcW w:w="1614" w:type="dxa"/>
            <w:tcBorders>
              <w:top w:val="single" w:sz="4" w:space="0" w:color="auto"/>
              <w:bottom w:val="single" w:sz="4" w:space="0" w:color="auto"/>
            </w:tcBorders>
          </w:tcPr>
          <w:p w:rsidR="00BC3666" w:rsidRPr="00EC1DD3" w:rsidRDefault="00BC3666" w:rsidP="0066220C">
            <w:pPr>
              <w:rPr>
                <w:rFonts w:ascii="Times New Roman" w:hAnsi="Times New Roman" w:cs="Times New Roman"/>
                <w:sz w:val="20"/>
                <w:szCs w:val="20"/>
              </w:rPr>
            </w:pPr>
            <w:r w:rsidRPr="00EC1DD3">
              <w:rPr>
                <w:rFonts w:ascii="Times New Roman" w:hAnsi="Times New Roman" w:cs="Times New Roman"/>
                <w:sz w:val="20"/>
                <w:szCs w:val="20"/>
              </w:rPr>
              <w:t xml:space="preserve">Создание условий, в соответствии с которыми хозяйствующие субъекты, доля участия </w:t>
            </w:r>
            <w:proofErr w:type="spellStart"/>
            <w:r w:rsidRPr="00EC1DD3">
              <w:rPr>
                <w:rFonts w:ascii="Times New Roman" w:hAnsi="Times New Roman" w:cs="Times New Roman"/>
                <w:sz w:val="20"/>
                <w:szCs w:val="20"/>
              </w:rPr>
              <w:t>Большесельског</w:t>
            </w:r>
            <w:r w:rsidRPr="00EC1DD3">
              <w:rPr>
                <w:rFonts w:ascii="Times New Roman" w:hAnsi="Times New Roman" w:cs="Times New Roman"/>
                <w:sz w:val="20"/>
                <w:szCs w:val="20"/>
              </w:rPr>
              <w:lastRenderedPageBreak/>
              <w:t>о</w:t>
            </w:r>
            <w:proofErr w:type="spellEnd"/>
            <w:r w:rsidRPr="00EC1DD3">
              <w:rPr>
                <w:rFonts w:ascii="Times New Roman" w:hAnsi="Times New Roman" w:cs="Times New Roman"/>
                <w:sz w:val="20"/>
                <w:szCs w:val="20"/>
              </w:rPr>
              <w:t xml:space="preserve"> МР,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2268" w:type="dxa"/>
            <w:tcBorders>
              <w:top w:val="single" w:sz="4" w:space="0" w:color="auto"/>
              <w:bottom w:val="single" w:sz="4" w:space="0" w:color="auto"/>
            </w:tcBorders>
          </w:tcPr>
          <w:p w:rsidR="00BC3666" w:rsidRPr="00EC1DD3" w:rsidRDefault="00BC3666" w:rsidP="0066220C">
            <w:pPr>
              <w:rPr>
                <w:rFonts w:ascii="Times New Roman" w:hAnsi="Times New Roman" w:cs="Times New Roman"/>
                <w:sz w:val="20"/>
                <w:szCs w:val="20"/>
              </w:rPr>
            </w:pPr>
            <w:r w:rsidRPr="00EC1DD3">
              <w:rPr>
                <w:rFonts w:ascii="Times New Roman" w:hAnsi="Times New Roman" w:cs="Times New Roman"/>
                <w:sz w:val="20"/>
                <w:szCs w:val="20"/>
              </w:rPr>
              <w:lastRenderedPageBreak/>
              <w:t xml:space="preserve">обеспечение равного доступа хозяйствующих субъектов, доля участия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муниципального района в которых </w:t>
            </w:r>
            <w:r w:rsidRPr="00EC1DD3">
              <w:rPr>
                <w:rFonts w:ascii="Times New Roman" w:hAnsi="Times New Roman" w:cs="Times New Roman"/>
                <w:sz w:val="20"/>
                <w:szCs w:val="20"/>
              </w:rPr>
              <w:lastRenderedPageBreak/>
              <w:t xml:space="preserve">составляет 50 и более процентов, к информации о закупках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муниципального района</w:t>
            </w:r>
          </w:p>
          <w:p w:rsidR="00BC3666" w:rsidRPr="00EC1DD3" w:rsidRDefault="00BC3666" w:rsidP="002954D6">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lastRenderedPageBreak/>
              <w:t>процентов</w:t>
            </w:r>
          </w:p>
        </w:tc>
        <w:tc>
          <w:tcPr>
            <w:tcW w:w="1701" w:type="dxa"/>
            <w:tcBorders>
              <w:top w:val="single" w:sz="4" w:space="0" w:color="auto"/>
              <w:bottom w:val="single" w:sz="4" w:space="0" w:color="auto"/>
            </w:tcBorders>
          </w:tcPr>
          <w:p w:rsidR="00BC3666" w:rsidRPr="00EC1DD3" w:rsidRDefault="00BC3666" w:rsidP="0066220C">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1701" w:type="dxa"/>
            <w:tcBorders>
              <w:top w:val="single" w:sz="4" w:space="0" w:color="auto"/>
              <w:bottom w:val="single" w:sz="4" w:space="0" w:color="auto"/>
            </w:tcBorders>
          </w:tcPr>
          <w:p w:rsidR="00BC3666" w:rsidRPr="00EC1DD3" w:rsidRDefault="00BC3666" w:rsidP="0066220C">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1417" w:type="dxa"/>
            <w:tcBorders>
              <w:top w:val="single" w:sz="4" w:space="0" w:color="auto"/>
              <w:bottom w:val="single" w:sz="4" w:space="0" w:color="auto"/>
            </w:tcBorders>
          </w:tcPr>
          <w:p w:rsidR="00BC3666" w:rsidRPr="00EC1DD3" w:rsidRDefault="00BC3666" w:rsidP="0066220C">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100,0</w:t>
            </w:r>
          </w:p>
        </w:tc>
        <w:tc>
          <w:tcPr>
            <w:tcW w:w="2410" w:type="dxa"/>
            <w:tcBorders>
              <w:top w:val="single" w:sz="4" w:space="0" w:color="auto"/>
              <w:bottom w:val="single" w:sz="4" w:space="0" w:color="auto"/>
            </w:tcBorders>
          </w:tcPr>
          <w:p w:rsidR="00BC3666" w:rsidRDefault="00BC3666" w:rsidP="0066220C">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наличие на сайте Администрации </w:t>
            </w:r>
            <w:proofErr w:type="spellStart"/>
            <w:r>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ссылки на Единую информационную систему в сфере закупок «Информация о размещении заказов»</w:t>
            </w:r>
          </w:p>
          <w:p w:rsidR="00BC3666" w:rsidRDefault="00BC3666" w:rsidP="0066220C">
            <w:pPr>
              <w:overflowPunct w:val="0"/>
              <w:autoSpaceDE w:val="0"/>
              <w:autoSpaceDN w:val="0"/>
              <w:adjustRightInd w:val="0"/>
              <w:rPr>
                <w:rFonts w:ascii="Times New Roman" w:hAnsi="Times New Roman" w:cs="Times New Roman"/>
                <w:sz w:val="20"/>
                <w:szCs w:val="20"/>
              </w:rPr>
            </w:pPr>
          </w:p>
          <w:p w:rsidR="00BC3666" w:rsidRPr="00EC1DD3" w:rsidRDefault="00FB3456" w:rsidP="0066220C">
            <w:pPr>
              <w:overflowPunct w:val="0"/>
              <w:autoSpaceDE w:val="0"/>
              <w:autoSpaceDN w:val="0"/>
              <w:adjustRightInd w:val="0"/>
              <w:rPr>
                <w:rFonts w:ascii="Times New Roman" w:hAnsi="Times New Roman" w:cs="Times New Roman"/>
                <w:sz w:val="20"/>
                <w:szCs w:val="20"/>
              </w:rPr>
            </w:pPr>
            <w:hyperlink r:id="rId36" w:history="1">
              <w:r w:rsidR="00BC3666" w:rsidRPr="0066399C">
                <w:rPr>
                  <w:rStyle w:val="a3"/>
                  <w:rFonts w:ascii="Times New Roman" w:hAnsi="Times New Roman" w:cs="Times New Roman"/>
                  <w:sz w:val="20"/>
                  <w:szCs w:val="20"/>
                </w:rPr>
                <w:t>https://zakupki.gov.ru/epz/main/public/home.html</w:t>
              </w:r>
            </w:hyperlink>
          </w:p>
          <w:p w:rsidR="00BC3666" w:rsidRPr="00EC1DD3" w:rsidRDefault="00BC3666" w:rsidP="00D34A7D">
            <w:pPr>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13766C">
        <w:tc>
          <w:tcPr>
            <w:tcW w:w="15134" w:type="dxa"/>
            <w:gridSpan w:val="9"/>
          </w:tcPr>
          <w:p w:rsidR="00BC3666" w:rsidRPr="0013766C" w:rsidRDefault="00BC3666" w:rsidP="00550822">
            <w:pPr>
              <w:jc w:val="center"/>
              <w:rPr>
                <w:rFonts w:ascii="Times New Roman" w:hAnsi="Times New Roman" w:cs="Times New Roman"/>
                <w:sz w:val="20"/>
                <w:szCs w:val="20"/>
              </w:rPr>
            </w:pPr>
            <w:r w:rsidRPr="0013766C">
              <w:rPr>
                <w:rFonts w:ascii="Times New Roman" w:hAnsi="Times New Roman" w:cs="Times New Roman"/>
                <w:sz w:val="20"/>
                <w:szCs w:val="20"/>
              </w:rPr>
              <w:lastRenderedPageBreak/>
              <w:t>5. Обеспечение и сохранение целевого использования муниципальных объектов недвижимого имущества в социальной сфере</w:t>
            </w:r>
          </w:p>
        </w:tc>
      </w:tr>
      <w:tr w:rsidR="00BC3666" w:rsidRPr="00EC1DD3" w:rsidTr="00BC66FA">
        <w:tc>
          <w:tcPr>
            <w:tcW w:w="621" w:type="dxa"/>
          </w:tcPr>
          <w:p w:rsidR="00BC3666" w:rsidRPr="00EC1DD3" w:rsidRDefault="00BC3666" w:rsidP="0013766C">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614" w:type="dxa"/>
            <w:tcBorders>
              <w:top w:val="single" w:sz="4" w:space="0" w:color="auto"/>
              <w:bottom w:val="single" w:sz="4" w:space="0" w:color="auto"/>
            </w:tcBorders>
          </w:tcPr>
          <w:p w:rsidR="00BC3666" w:rsidRPr="00EC1DD3" w:rsidRDefault="00BC3666" w:rsidP="0066220C">
            <w:pPr>
              <w:rPr>
                <w:rFonts w:ascii="Times New Roman" w:hAnsi="Times New Roman" w:cs="Times New Roman"/>
                <w:sz w:val="20"/>
                <w:szCs w:val="20"/>
              </w:rPr>
            </w:pPr>
            <w:r w:rsidRPr="00EC1DD3">
              <w:rPr>
                <w:rFonts w:ascii="Times New Roman" w:hAnsi="Times New Roman" w:cs="Times New Roman"/>
                <w:sz w:val="20"/>
                <w:szCs w:val="20"/>
              </w:rPr>
              <w:t xml:space="preserve">Осуществление </w:t>
            </w:r>
            <w:proofErr w:type="gramStart"/>
            <w:r w:rsidRPr="00EC1DD3">
              <w:rPr>
                <w:rFonts w:ascii="Times New Roman" w:hAnsi="Times New Roman" w:cs="Times New Roman"/>
                <w:sz w:val="20"/>
                <w:szCs w:val="20"/>
              </w:rPr>
              <w:t>контроля за</w:t>
            </w:r>
            <w:proofErr w:type="gramEnd"/>
            <w:r w:rsidRPr="00EC1DD3">
              <w:rPr>
                <w:rFonts w:ascii="Times New Roman" w:hAnsi="Times New Roman" w:cs="Times New Roman"/>
                <w:sz w:val="20"/>
                <w:szCs w:val="20"/>
              </w:rPr>
              <w:t xml:space="preserve"> распоряжением, использованием по назначению и сохранностью имущества, находящегося в собственности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муниципального района</w:t>
            </w:r>
          </w:p>
        </w:tc>
        <w:tc>
          <w:tcPr>
            <w:tcW w:w="2268" w:type="dxa"/>
            <w:tcBorders>
              <w:top w:val="single" w:sz="4" w:space="0" w:color="auto"/>
              <w:bottom w:val="single" w:sz="4" w:space="0" w:color="auto"/>
            </w:tcBorders>
          </w:tcPr>
          <w:p w:rsidR="00BC3666" w:rsidRPr="00EC1DD3" w:rsidRDefault="00BC3666" w:rsidP="0066220C">
            <w:pPr>
              <w:rPr>
                <w:rFonts w:ascii="Times New Roman" w:hAnsi="Times New Roman" w:cs="Times New Roman"/>
                <w:sz w:val="20"/>
                <w:szCs w:val="20"/>
              </w:rPr>
            </w:pPr>
            <w:r w:rsidRPr="00EC1DD3">
              <w:rPr>
                <w:rFonts w:ascii="Times New Roman" w:hAnsi="Times New Roman" w:cs="Times New Roman"/>
                <w:sz w:val="20"/>
                <w:szCs w:val="20"/>
              </w:rPr>
              <w:t>количество предписаний об устранении нарушений по результатам проверок использования и сохранности муниципальног</w:t>
            </w:r>
            <w:r>
              <w:rPr>
                <w:rFonts w:ascii="Times New Roman" w:hAnsi="Times New Roman" w:cs="Times New Roman"/>
                <w:sz w:val="20"/>
                <w:szCs w:val="20"/>
              </w:rPr>
              <w:t>о имущества в социальной сфере</w:t>
            </w:r>
          </w:p>
          <w:p w:rsidR="00BC3666" w:rsidRPr="00EC1DD3" w:rsidRDefault="00BC3666" w:rsidP="002954D6">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единиц</w:t>
            </w:r>
          </w:p>
        </w:tc>
        <w:tc>
          <w:tcPr>
            <w:tcW w:w="1701" w:type="dxa"/>
            <w:tcBorders>
              <w:top w:val="single" w:sz="4" w:space="0" w:color="auto"/>
              <w:bottom w:val="single" w:sz="4" w:space="0" w:color="auto"/>
            </w:tcBorders>
          </w:tcPr>
          <w:p w:rsidR="00BC3666" w:rsidRPr="000D0E41" w:rsidRDefault="00BC3666" w:rsidP="003E1A8B">
            <w:pPr>
              <w:jc w:val="center"/>
              <w:rPr>
                <w:rFonts w:ascii="Times New Roman" w:hAnsi="Times New Roman" w:cs="Times New Roman"/>
                <w:sz w:val="20"/>
                <w:szCs w:val="20"/>
              </w:rPr>
            </w:pPr>
            <w:r w:rsidRPr="000D0E41">
              <w:rPr>
                <w:rFonts w:ascii="Times New Roman" w:hAnsi="Times New Roman" w:cs="Times New Roman"/>
                <w:sz w:val="20"/>
                <w:szCs w:val="20"/>
              </w:rPr>
              <w:t>0</w:t>
            </w:r>
          </w:p>
        </w:tc>
        <w:tc>
          <w:tcPr>
            <w:tcW w:w="1701" w:type="dxa"/>
            <w:tcBorders>
              <w:top w:val="single" w:sz="4" w:space="0" w:color="auto"/>
              <w:bottom w:val="single" w:sz="4" w:space="0" w:color="auto"/>
            </w:tcBorders>
          </w:tcPr>
          <w:p w:rsidR="00BC3666" w:rsidRPr="000D0E41" w:rsidRDefault="00BC3666" w:rsidP="003E1A8B">
            <w:pPr>
              <w:jc w:val="center"/>
              <w:rPr>
                <w:rFonts w:ascii="Times New Roman" w:hAnsi="Times New Roman" w:cs="Times New Roman"/>
                <w:sz w:val="20"/>
                <w:szCs w:val="20"/>
              </w:rPr>
            </w:pPr>
            <w:r w:rsidRPr="000D0E41">
              <w:rPr>
                <w:rFonts w:ascii="Times New Roman" w:hAnsi="Times New Roman" w:cs="Times New Roman"/>
                <w:sz w:val="20"/>
                <w:szCs w:val="20"/>
              </w:rPr>
              <w:t>0</w:t>
            </w:r>
          </w:p>
        </w:tc>
        <w:tc>
          <w:tcPr>
            <w:tcW w:w="1417" w:type="dxa"/>
            <w:tcBorders>
              <w:top w:val="single" w:sz="4" w:space="0" w:color="auto"/>
              <w:bottom w:val="single" w:sz="4" w:space="0" w:color="auto"/>
            </w:tcBorders>
          </w:tcPr>
          <w:p w:rsidR="00BC3666" w:rsidRPr="000D0E41" w:rsidRDefault="00BC3666" w:rsidP="003E1A8B">
            <w:pPr>
              <w:jc w:val="center"/>
              <w:rPr>
                <w:rFonts w:ascii="Times New Roman" w:hAnsi="Times New Roman" w:cs="Times New Roman"/>
                <w:sz w:val="20"/>
                <w:szCs w:val="20"/>
              </w:rPr>
            </w:pPr>
            <w:r w:rsidRPr="000D0E41">
              <w:rPr>
                <w:rFonts w:ascii="Times New Roman" w:hAnsi="Times New Roman" w:cs="Times New Roman"/>
                <w:sz w:val="20"/>
                <w:szCs w:val="20"/>
              </w:rPr>
              <w:t>0</w:t>
            </w:r>
          </w:p>
        </w:tc>
        <w:tc>
          <w:tcPr>
            <w:tcW w:w="2410" w:type="dxa"/>
            <w:tcBorders>
              <w:top w:val="single" w:sz="4" w:space="0" w:color="auto"/>
              <w:bottom w:val="single" w:sz="4" w:space="0" w:color="auto"/>
            </w:tcBorders>
          </w:tcPr>
          <w:p w:rsidR="00BC3666" w:rsidRPr="000F6D50" w:rsidRDefault="00BC3666" w:rsidP="000F6D50">
            <w:pPr>
              <w:rPr>
                <w:rFonts w:ascii="Times New Roman" w:hAnsi="Times New Roman" w:cs="Times New Roman"/>
                <w:sz w:val="20"/>
                <w:szCs w:val="20"/>
                <w:highlight w:val="yellow"/>
              </w:rPr>
            </w:pPr>
            <w:r w:rsidRPr="000D0E41">
              <w:rPr>
                <w:rFonts w:ascii="Times New Roman" w:hAnsi="Times New Roman" w:cs="Times New Roman"/>
                <w:sz w:val="20"/>
                <w:szCs w:val="20"/>
              </w:rPr>
              <w:t>Отсутствие предписаний</w:t>
            </w: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0F6D50">
        <w:tc>
          <w:tcPr>
            <w:tcW w:w="15134" w:type="dxa"/>
            <w:gridSpan w:val="9"/>
          </w:tcPr>
          <w:p w:rsidR="00BC3666" w:rsidRPr="000F6D50" w:rsidRDefault="00BC3666" w:rsidP="00550822">
            <w:pPr>
              <w:jc w:val="center"/>
              <w:rPr>
                <w:rFonts w:ascii="Times New Roman" w:hAnsi="Times New Roman" w:cs="Times New Roman"/>
                <w:sz w:val="20"/>
                <w:szCs w:val="20"/>
              </w:rPr>
            </w:pPr>
            <w:r w:rsidRPr="000F6D50">
              <w:rPr>
                <w:rFonts w:ascii="Times New Roman" w:hAnsi="Times New Roman" w:cs="Times New Roman"/>
                <w:sz w:val="20"/>
                <w:szCs w:val="20"/>
              </w:rPr>
              <w:t xml:space="preserve">6. </w:t>
            </w:r>
            <w:proofErr w:type="gramStart"/>
            <w:r w:rsidRPr="000F6D50">
              <w:rPr>
                <w:rFonts w:ascii="Times New Roman" w:hAnsi="Times New Roman" w:cs="Times New Roman"/>
                <w:sz w:val="20"/>
                <w:szCs w:val="20"/>
              </w:rPr>
              <w:t>Содействие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w:t>
            </w:r>
            <w:proofErr w:type="gramEnd"/>
            <w:r w:rsidRPr="000F6D50">
              <w:rPr>
                <w:rFonts w:ascii="Times New Roman" w:hAnsi="Times New Roman" w:cs="Times New Roman"/>
                <w:sz w:val="20"/>
                <w:szCs w:val="20"/>
              </w:rPr>
              <w:t xml:space="preserve">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6.1.</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c>
          <w:tcPr>
            <w:tcW w:w="2268" w:type="dxa"/>
            <w:tcBorders>
              <w:top w:val="single" w:sz="4" w:space="0" w:color="auto"/>
              <w:bottom w:val="single" w:sz="4" w:space="0" w:color="auto"/>
            </w:tcBorders>
          </w:tcPr>
          <w:p w:rsidR="00BC3666" w:rsidRPr="00EC1DD3" w:rsidRDefault="00BC3666" w:rsidP="0066220C">
            <w:pPr>
              <w:jc w:val="center"/>
              <w:rPr>
                <w:rFonts w:ascii="Times New Roman" w:hAnsi="Times New Roman" w:cs="Times New Roman"/>
                <w:sz w:val="20"/>
                <w:szCs w:val="20"/>
              </w:rPr>
            </w:pPr>
            <w:r w:rsidRPr="00EC1DD3">
              <w:rPr>
                <w:rFonts w:ascii="Times New Roman" w:hAnsi="Times New Roman" w:cs="Times New Roman"/>
                <w:sz w:val="20"/>
                <w:szCs w:val="20"/>
              </w:rPr>
              <w:t xml:space="preserve">количество СОНКО, </w:t>
            </w:r>
            <w:proofErr w:type="gramStart"/>
            <w:r w:rsidRPr="00EC1DD3">
              <w:rPr>
                <w:rFonts w:ascii="Times New Roman" w:hAnsi="Times New Roman" w:cs="Times New Roman"/>
                <w:sz w:val="20"/>
                <w:szCs w:val="20"/>
              </w:rPr>
              <w:t>получивших</w:t>
            </w:r>
            <w:proofErr w:type="gramEnd"/>
            <w:r w:rsidRPr="00EC1DD3">
              <w:rPr>
                <w:rFonts w:ascii="Times New Roman" w:hAnsi="Times New Roman" w:cs="Times New Roman"/>
                <w:sz w:val="20"/>
                <w:szCs w:val="20"/>
              </w:rPr>
              <w:t xml:space="preserve"> организационную, консультационную и информационную поддержку, </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единиц</w:t>
            </w:r>
          </w:p>
        </w:tc>
        <w:tc>
          <w:tcPr>
            <w:tcW w:w="1701" w:type="dxa"/>
            <w:tcBorders>
              <w:top w:val="single" w:sz="4" w:space="0" w:color="auto"/>
              <w:bottom w:val="single" w:sz="4" w:space="0" w:color="auto"/>
            </w:tcBorders>
          </w:tcPr>
          <w:p w:rsidR="00BC3666" w:rsidRPr="000F6D50" w:rsidRDefault="00BC3666" w:rsidP="00726371">
            <w:pPr>
              <w:jc w:val="center"/>
              <w:rPr>
                <w:rFonts w:ascii="Times New Roman" w:hAnsi="Times New Roman" w:cs="Times New Roman"/>
                <w:sz w:val="20"/>
                <w:szCs w:val="20"/>
                <w:highlight w:val="yellow"/>
              </w:rPr>
            </w:pPr>
            <w:r w:rsidRPr="00B937AA">
              <w:rPr>
                <w:rFonts w:ascii="Times New Roman" w:hAnsi="Times New Roman" w:cs="Times New Roman"/>
                <w:sz w:val="20"/>
                <w:szCs w:val="20"/>
              </w:rPr>
              <w:t>4</w:t>
            </w:r>
          </w:p>
        </w:tc>
        <w:tc>
          <w:tcPr>
            <w:tcW w:w="1701" w:type="dxa"/>
            <w:tcBorders>
              <w:top w:val="single" w:sz="4" w:space="0" w:color="auto"/>
              <w:bottom w:val="single" w:sz="4" w:space="0" w:color="auto"/>
            </w:tcBorders>
          </w:tcPr>
          <w:p w:rsidR="00BC3666" w:rsidRPr="00B937AA" w:rsidRDefault="00BC3666" w:rsidP="00726371">
            <w:pPr>
              <w:jc w:val="center"/>
              <w:rPr>
                <w:rFonts w:ascii="Times New Roman" w:hAnsi="Times New Roman" w:cs="Times New Roman"/>
                <w:sz w:val="20"/>
                <w:szCs w:val="20"/>
              </w:rPr>
            </w:pPr>
            <w:r w:rsidRPr="00B937AA">
              <w:rPr>
                <w:rFonts w:ascii="Times New Roman" w:hAnsi="Times New Roman" w:cs="Times New Roman"/>
                <w:sz w:val="20"/>
                <w:szCs w:val="20"/>
              </w:rPr>
              <w:t>4</w:t>
            </w:r>
          </w:p>
        </w:tc>
        <w:tc>
          <w:tcPr>
            <w:tcW w:w="1417" w:type="dxa"/>
            <w:tcBorders>
              <w:top w:val="single" w:sz="4" w:space="0" w:color="auto"/>
              <w:bottom w:val="single" w:sz="4" w:space="0" w:color="auto"/>
            </w:tcBorders>
          </w:tcPr>
          <w:p w:rsidR="00BC3666" w:rsidRPr="00B937AA" w:rsidRDefault="00BC3666" w:rsidP="00726371">
            <w:pPr>
              <w:jc w:val="center"/>
              <w:rPr>
                <w:rFonts w:ascii="Times New Roman" w:hAnsi="Times New Roman" w:cs="Times New Roman"/>
                <w:sz w:val="20"/>
                <w:szCs w:val="20"/>
              </w:rPr>
            </w:pPr>
            <w:r w:rsidRPr="00B937AA">
              <w:rPr>
                <w:rFonts w:ascii="Times New Roman" w:hAnsi="Times New Roman" w:cs="Times New Roman"/>
                <w:sz w:val="20"/>
                <w:szCs w:val="20"/>
              </w:rPr>
              <w:t>4</w:t>
            </w:r>
          </w:p>
        </w:tc>
        <w:tc>
          <w:tcPr>
            <w:tcW w:w="2410" w:type="dxa"/>
            <w:tcBorders>
              <w:top w:val="single" w:sz="4" w:space="0" w:color="auto"/>
              <w:bottom w:val="single" w:sz="4" w:space="0" w:color="auto"/>
            </w:tcBorders>
          </w:tcPr>
          <w:p w:rsidR="00BC3666" w:rsidRDefault="00BC3666" w:rsidP="00726371">
            <w:pPr>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Информация о получателях </w:t>
            </w:r>
            <w:r w:rsidRPr="0066399C">
              <w:rPr>
                <w:rFonts w:ascii="Times New Roman" w:hAnsi="Times New Roman" w:cs="Times New Roman"/>
                <w:sz w:val="20"/>
                <w:szCs w:val="20"/>
              </w:rPr>
              <w:t>поддержки</w:t>
            </w:r>
          </w:p>
          <w:p w:rsidR="00BC3666" w:rsidRDefault="00BC3666" w:rsidP="00726371">
            <w:pPr>
              <w:overflowPunct w:val="0"/>
              <w:autoSpaceDE w:val="0"/>
              <w:autoSpaceDN w:val="0"/>
              <w:adjustRightInd w:val="0"/>
              <w:rPr>
                <w:rFonts w:ascii="Times New Roman" w:hAnsi="Times New Roman" w:cs="Times New Roman"/>
                <w:sz w:val="20"/>
                <w:szCs w:val="20"/>
              </w:rPr>
            </w:pPr>
          </w:p>
          <w:p w:rsidR="00BC3666" w:rsidRPr="00EC1DD3" w:rsidRDefault="00FB3456" w:rsidP="00726371">
            <w:pPr>
              <w:overflowPunct w:val="0"/>
              <w:autoSpaceDE w:val="0"/>
              <w:autoSpaceDN w:val="0"/>
              <w:adjustRightInd w:val="0"/>
              <w:rPr>
                <w:rFonts w:ascii="Times New Roman" w:hAnsi="Times New Roman" w:cs="Times New Roman"/>
                <w:sz w:val="20"/>
                <w:szCs w:val="20"/>
              </w:rPr>
            </w:pPr>
            <w:hyperlink r:id="rId37" w:history="1">
              <w:r w:rsidR="00BC3666" w:rsidRPr="00726371">
                <w:rPr>
                  <w:rStyle w:val="a3"/>
                  <w:rFonts w:ascii="Times New Roman" w:hAnsi="Times New Roman" w:cs="Times New Roman"/>
                  <w:sz w:val="20"/>
                  <w:szCs w:val="20"/>
                </w:rPr>
                <w:t>http://большесельский-район.рф/normativnye-dokumenty.html</w:t>
              </w:r>
            </w:hyperlink>
          </w:p>
        </w:tc>
        <w:tc>
          <w:tcPr>
            <w:tcW w:w="2268" w:type="dxa"/>
            <w:tcBorders>
              <w:top w:val="single" w:sz="4" w:space="0" w:color="auto"/>
              <w:bottom w:val="single" w:sz="4" w:space="0" w:color="auto"/>
            </w:tcBorders>
            <w:vAlign w:val="center"/>
          </w:tcPr>
          <w:p w:rsidR="00BC3666" w:rsidRPr="00EC1DD3" w:rsidRDefault="00BC3666" w:rsidP="00726371">
            <w:pPr>
              <w:overflowPunct w:val="0"/>
              <w:autoSpaceDE w:val="0"/>
              <w:autoSpaceDN w:val="0"/>
              <w:adjustRightInd w:val="0"/>
              <w:rPr>
                <w:rFonts w:ascii="Times New Roman" w:hAnsi="Times New Roman" w:cs="Times New Roman"/>
                <w:sz w:val="20"/>
                <w:szCs w:val="20"/>
              </w:rPr>
            </w:pPr>
          </w:p>
        </w:tc>
      </w:tr>
      <w:tr w:rsidR="00BC3666" w:rsidRPr="00EC1DD3" w:rsidTr="0036733D">
        <w:tc>
          <w:tcPr>
            <w:tcW w:w="15134" w:type="dxa"/>
            <w:gridSpan w:val="9"/>
          </w:tcPr>
          <w:p w:rsidR="00BC3666" w:rsidRPr="0036733D" w:rsidRDefault="00BC3666" w:rsidP="00550822">
            <w:pPr>
              <w:jc w:val="center"/>
              <w:rPr>
                <w:rFonts w:ascii="Times New Roman" w:hAnsi="Times New Roman" w:cs="Times New Roman"/>
                <w:sz w:val="20"/>
                <w:szCs w:val="20"/>
              </w:rPr>
            </w:pPr>
            <w:r w:rsidRPr="0036733D">
              <w:rPr>
                <w:rFonts w:ascii="Times New Roman" w:hAnsi="Times New Roman" w:cs="Times New Roman"/>
                <w:sz w:val="20"/>
                <w:szCs w:val="20"/>
              </w:rPr>
              <w:t xml:space="preserve">7. </w:t>
            </w:r>
            <w:proofErr w:type="gramStart"/>
            <w:r w:rsidRPr="0036733D">
              <w:rPr>
                <w:rFonts w:ascii="Times New Roman" w:hAnsi="Times New Roman" w:cs="Times New Roman"/>
                <w:sz w:val="20"/>
                <w:szCs w:val="20"/>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w:t>
            </w:r>
            <w:proofErr w:type="gramEnd"/>
            <w:r w:rsidRPr="0036733D">
              <w:rPr>
                <w:rFonts w:ascii="Times New Roman" w:hAnsi="Times New Roman" w:cs="Times New Roman"/>
                <w:sz w:val="20"/>
                <w:szCs w:val="20"/>
              </w:rPr>
              <w:t xml:space="preserve"> Федерации в сети «Интернет» для размещения информации о проведении торгов (</w:t>
            </w:r>
            <w:hyperlink r:id="rId38" w:history="1">
              <w:r w:rsidRPr="0036733D">
                <w:rPr>
                  <w:rStyle w:val="a3"/>
                  <w:rFonts w:ascii="Times New Roman" w:hAnsi="Times New Roman" w:cs="Times New Roman"/>
                  <w:sz w:val="20"/>
                  <w:szCs w:val="20"/>
                  <w:lang w:val="en-US"/>
                </w:rPr>
                <w:t>www</w:t>
              </w:r>
              <w:r w:rsidRPr="0036733D">
                <w:rPr>
                  <w:rStyle w:val="a3"/>
                  <w:rFonts w:ascii="Times New Roman" w:hAnsi="Times New Roman" w:cs="Times New Roman"/>
                  <w:sz w:val="20"/>
                  <w:szCs w:val="20"/>
                </w:rPr>
                <w:t>.</w:t>
              </w:r>
              <w:proofErr w:type="spellStart"/>
              <w:r w:rsidRPr="0036733D">
                <w:rPr>
                  <w:rStyle w:val="a3"/>
                  <w:rFonts w:ascii="Times New Roman" w:hAnsi="Times New Roman" w:cs="Times New Roman"/>
                  <w:sz w:val="20"/>
                  <w:szCs w:val="20"/>
                  <w:lang w:val="en-US"/>
                </w:rPr>
                <w:t>torgi</w:t>
              </w:r>
              <w:proofErr w:type="spellEnd"/>
              <w:r w:rsidRPr="0036733D">
                <w:rPr>
                  <w:rStyle w:val="a3"/>
                  <w:rFonts w:ascii="Times New Roman" w:hAnsi="Times New Roman" w:cs="Times New Roman"/>
                  <w:sz w:val="20"/>
                  <w:szCs w:val="20"/>
                </w:rPr>
                <w:t>.</w:t>
              </w:r>
              <w:proofErr w:type="spellStart"/>
              <w:r w:rsidRPr="0036733D">
                <w:rPr>
                  <w:rStyle w:val="a3"/>
                  <w:rFonts w:ascii="Times New Roman" w:hAnsi="Times New Roman" w:cs="Times New Roman"/>
                  <w:sz w:val="20"/>
                  <w:szCs w:val="20"/>
                  <w:lang w:val="en-US"/>
                </w:rPr>
                <w:t>gov</w:t>
              </w:r>
              <w:proofErr w:type="spellEnd"/>
              <w:r w:rsidRPr="0036733D">
                <w:rPr>
                  <w:rStyle w:val="a3"/>
                  <w:rFonts w:ascii="Times New Roman" w:hAnsi="Times New Roman" w:cs="Times New Roman"/>
                  <w:sz w:val="20"/>
                  <w:szCs w:val="20"/>
                </w:rPr>
                <w:t>.</w:t>
              </w:r>
              <w:proofErr w:type="spellStart"/>
              <w:r w:rsidRPr="0036733D">
                <w:rPr>
                  <w:rStyle w:val="a3"/>
                  <w:rFonts w:ascii="Times New Roman" w:hAnsi="Times New Roman" w:cs="Times New Roman"/>
                  <w:sz w:val="20"/>
                  <w:szCs w:val="20"/>
                  <w:lang w:val="en-US"/>
                </w:rPr>
                <w:t>ru</w:t>
              </w:r>
              <w:proofErr w:type="spellEnd"/>
            </w:hyperlink>
            <w:r w:rsidRPr="0036733D">
              <w:rPr>
                <w:rFonts w:ascii="Times New Roman" w:hAnsi="Times New Roman" w:cs="Times New Roman"/>
                <w:sz w:val="20"/>
                <w:szCs w:val="20"/>
              </w:rPr>
              <w:t>) и на официальном сайте уполномоченного органа в сети «Интернет»</w:t>
            </w:r>
          </w:p>
        </w:tc>
      </w:tr>
      <w:tr w:rsidR="00BC3666" w:rsidRPr="00EC1DD3" w:rsidTr="00BC66FA">
        <w:tc>
          <w:tcPr>
            <w:tcW w:w="621" w:type="dxa"/>
          </w:tcPr>
          <w:p w:rsidR="00BC3666" w:rsidRPr="00EC1DD3" w:rsidRDefault="00BC3666" w:rsidP="0036733D">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 xml:space="preserve">Обеспечение опубликования и актуализации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информационно-телекоммуникационной сети «Интернет» сведений об объектах имущества, включенных в реестры муниципального имущества, в целях обеспечения </w:t>
            </w:r>
            <w:r w:rsidRPr="00EC1DD3">
              <w:rPr>
                <w:rFonts w:ascii="Times New Roman" w:hAnsi="Times New Roman" w:cs="Times New Roman"/>
                <w:sz w:val="20"/>
                <w:szCs w:val="20"/>
              </w:rPr>
              <w:lastRenderedPageBreak/>
              <w:t>равного доступа к такой информации на территории Российской Федерации</w:t>
            </w:r>
          </w:p>
        </w:tc>
        <w:tc>
          <w:tcPr>
            <w:tcW w:w="2268" w:type="dxa"/>
            <w:tcBorders>
              <w:top w:val="single" w:sz="4" w:space="0" w:color="auto"/>
              <w:bottom w:val="single" w:sz="4" w:space="0" w:color="auto"/>
            </w:tcBorders>
          </w:tcPr>
          <w:p w:rsidR="00BC3666" w:rsidRPr="00EC1DD3" w:rsidRDefault="00BC3666" w:rsidP="00D5022A">
            <w:pPr>
              <w:jc w:val="center"/>
              <w:rPr>
                <w:rFonts w:ascii="Times New Roman" w:hAnsi="Times New Roman" w:cs="Times New Roman"/>
                <w:sz w:val="20"/>
                <w:szCs w:val="20"/>
              </w:rPr>
            </w:pPr>
            <w:r w:rsidRPr="00EC1DD3">
              <w:rPr>
                <w:rFonts w:ascii="Times New Roman" w:hAnsi="Times New Roman" w:cs="Times New Roman"/>
                <w:bCs/>
                <w:sz w:val="20"/>
                <w:szCs w:val="20"/>
              </w:rPr>
              <w:lastRenderedPageBreak/>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bCs/>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актуализированный реестр объектов муниципального имущества на 01.01.202</w:t>
            </w:r>
            <w:r>
              <w:rPr>
                <w:rFonts w:ascii="Times New Roman" w:hAnsi="Times New Roman" w:cs="Times New Roman"/>
                <w:sz w:val="20"/>
                <w:szCs w:val="20"/>
              </w:rPr>
              <w:t>2</w:t>
            </w:r>
          </w:p>
          <w:p w:rsidR="00BC3666" w:rsidRDefault="00BC3666" w:rsidP="0036733D">
            <w:pPr>
              <w:overflowPunct w:val="0"/>
              <w:autoSpaceDE w:val="0"/>
              <w:autoSpaceDN w:val="0"/>
              <w:adjustRightInd w:val="0"/>
              <w:rPr>
                <w:rFonts w:ascii="Times New Roman" w:hAnsi="Times New Roman" w:cs="Times New Roman"/>
                <w:sz w:val="20"/>
                <w:szCs w:val="20"/>
                <w:highlight w:val="yellow"/>
              </w:rPr>
            </w:pPr>
          </w:p>
          <w:p w:rsidR="00BC3666" w:rsidRPr="00EE5B0E" w:rsidRDefault="00FB3456" w:rsidP="00726371">
            <w:pPr>
              <w:rPr>
                <w:sz w:val="20"/>
                <w:szCs w:val="20"/>
              </w:rPr>
            </w:pPr>
            <w:hyperlink r:id="rId39" w:history="1">
              <w:r w:rsidR="00BC3666" w:rsidRPr="00EE5B0E">
                <w:rPr>
                  <w:rStyle w:val="a3"/>
                  <w:sz w:val="20"/>
                  <w:szCs w:val="20"/>
                </w:rPr>
                <w:t>http://xn----8sbbqashcehc4ack1ajc5j5cf.xn--p1ai/otdel-imuschestvennyh-zemel-nyh-otnosheniy-gradostroitel-noy-deyatel-nosti-agropromyshlennogo-kompleksa-i-ohrany-okruzhayuschey-sredy.html</w:t>
              </w:r>
            </w:hyperlink>
          </w:p>
          <w:p w:rsidR="00BC3666" w:rsidRPr="009A5A1B" w:rsidRDefault="00BC3666" w:rsidP="00726371">
            <w:pPr>
              <w:overflowPunct w:val="0"/>
              <w:autoSpaceDE w:val="0"/>
              <w:autoSpaceDN w:val="0"/>
              <w:adjustRightInd w:val="0"/>
              <w:rPr>
                <w:sz w:val="20"/>
                <w:szCs w:val="20"/>
              </w:rPr>
            </w:pPr>
          </w:p>
          <w:p w:rsidR="00BC3666" w:rsidRPr="00EC1DD3" w:rsidRDefault="00BC3666" w:rsidP="0036733D">
            <w:pPr>
              <w:overflowPunct w:val="0"/>
              <w:autoSpaceDE w:val="0"/>
              <w:autoSpaceDN w:val="0"/>
              <w:adjustRightInd w:val="0"/>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sidRPr="00EC1DD3">
              <w:rPr>
                <w:rFonts w:ascii="Times New Roman" w:hAnsi="Times New Roman" w:cs="Times New Roman"/>
                <w:color w:val="000000"/>
                <w:sz w:val="20"/>
                <w:szCs w:val="20"/>
              </w:rPr>
              <w:lastRenderedPageBreak/>
              <w:t>7</w:t>
            </w:r>
            <w:r>
              <w:rPr>
                <w:rFonts w:ascii="Times New Roman" w:hAnsi="Times New Roman" w:cs="Times New Roman"/>
                <w:color w:val="000000"/>
                <w:sz w:val="20"/>
                <w:szCs w:val="20"/>
              </w:rPr>
              <w:t>.2.</w:t>
            </w:r>
          </w:p>
        </w:tc>
        <w:tc>
          <w:tcPr>
            <w:tcW w:w="1614" w:type="dxa"/>
            <w:tcBorders>
              <w:top w:val="single" w:sz="4" w:space="0" w:color="auto"/>
              <w:bottom w:val="single" w:sz="4" w:space="0" w:color="auto"/>
            </w:tcBorders>
          </w:tcPr>
          <w:p w:rsidR="00BC3666" w:rsidRPr="00EC1DD3" w:rsidRDefault="00BC3666" w:rsidP="00D5022A">
            <w:pPr>
              <w:jc w:val="both"/>
              <w:rPr>
                <w:rFonts w:ascii="Times New Roman" w:hAnsi="Times New Roman" w:cs="Times New Roman"/>
                <w:sz w:val="20"/>
                <w:szCs w:val="20"/>
              </w:rPr>
            </w:pPr>
            <w:proofErr w:type="gramStart"/>
            <w:r w:rsidRPr="00EC1DD3">
              <w:rPr>
                <w:rFonts w:ascii="Times New Roman" w:hAnsi="Times New Roman" w:cs="Times New Roman"/>
                <w:sz w:val="20"/>
                <w:szCs w:val="20"/>
              </w:rPr>
              <w:t xml:space="preserve">Размещение изменений, вносимых в Перечень имущества, находящегося в собственности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Pr="00EC1DD3">
              <w:rPr>
                <w:rFonts w:ascii="Times New Roman" w:hAnsi="Times New Roman" w:cs="Times New Roman"/>
                <w:sz w:val="20"/>
                <w:szCs w:val="20"/>
              </w:rPr>
              <w:lastRenderedPageBreak/>
              <w:t xml:space="preserve">малого и среднего предпринимательства, утвержденный постановлением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от 26.08.2016 № 463 (далее – Перечень</w:t>
            </w:r>
            <w:proofErr w:type="gramEnd"/>
            <w:r w:rsidRPr="00EC1DD3">
              <w:rPr>
                <w:rFonts w:ascii="Times New Roman" w:hAnsi="Times New Roman" w:cs="Times New Roman"/>
                <w:sz w:val="20"/>
                <w:szCs w:val="20"/>
              </w:rPr>
              <w:t xml:space="preserve">),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информационно-телекоммуникационной сети «Интернет»</w:t>
            </w:r>
          </w:p>
        </w:tc>
        <w:tc>
          <w:tcPr>
            <w:tcW w:w="2268" w:type="dxa"/>
            <w:tcBorders>
              <w:top w:val="single" w:sz="4" w:space="0" w:color="auto"/>
              <w:bottom w:val="single" w:sz="4" w:space="0" w:color="auto"/>
            </w:tcBorders>
          </w:tcPr>
          <w:p w:rsidR="00BC3666" w:rsidRPr="00EC1DD3" w:rsidRDefault="00BC3666" w:rsidP="00D5022A">
            <w:pPr>
              <w:jc w:val="center"/>
              <w:rPr>
                <w:rFonts w:ascii="Times New Roman" w:hAnsi="Times New Roman" w:cs="Times New Roman"/>
                <w:sz w:val="20"/>
                <w:szCs w:val="20"/>
              </w:rPr>
            </w:pPr>
            <w:r w:rsidRPr="00EC1DD3">
              <w:rPr>
                <w:rFonts w:ascii="Times New Roman" w:hAnsi="Times New Roman" w:cs="Times New Roman"/>
                <w:bCs/>
                <w:sz w:val="20"/>
                <w:szCs w:val="20"/>
              </w:rPr>
              <w:lastRenderedPageBreak/>
              <w:t>доля размещенных в сети «Интернет» изменений в Перечень, в общем количестве принятых уполномоченным органом решений о внесении изменений в Перечень</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bCs/>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5A1107" w:rsidRDefault="00BC3666" w:rsidP="005A1107">
            <w:pPr>
              <w:rPr>
                <w:rFonts w:ascii="Times New Roman" w:hAnsi="Times New Roman" w:cs="Times New Roman"/>
                <w:sz w:val="20"/>
                <w:szCs w:val="20"/>
              </w:rPr>
            </w:pPr>
            <w:r w:rsidRPr="005A1107">
              <w:rPr>
                <w:rFonts w:ascii="Times New Roman" w:hAnsi="Times New Roman" w:cs="Times New Roman"/>
                <w:sz w:val="20"/>
                <w:szCs w:val="20"/>
              </w:rPr>
              <w:t xml:space="preserve">Постановлением Администрации БМР от 29.09.2021 № 742 внесены изменения в Перечень. Данное постановление и актуализированный Перечень </w:t>
            </w:r>
            <w:proofErr w:type="gramStart"/>
            <w:r w:rsidRPr="005A1107">
              <w:rPr>
                <w:rFonts w:ascii="Times New Roman" w:hAnsi="Times New Roman" w:cs="Times New Roman"/>
                <w:sz w:val="20"/>
                <w:szCs w:val="20"/>
              </w:rPr>
              <w:t>размещены</w:t>
            </w:r>
            <w:proofErr w:type="gramEnd"/>
            <w:r w:rsidRPr="005A1107">
              <w:rPr>
                <w:rFonts w:ascii="Times New Roman" w:hAnsi="Times New Roman" w:cs="Times New Roman"/>
                <w:sz w:val="20"/>
                <w:szCs w:val="20"/>
              </w:rPr>
              <w:t xml:space="preserve"> на сайте: Администрации</w:t>
            </w:r>
          </w:p>
          <w:p w:rsidR="00BC3666" w:rsidRPr="005A1107" w:rsidRDefault="00BC3666" w:rsidP="005A1107">
            <w:pPr>
              <w:rPr>
                <w:rFonts w:ascii="Times New Roman" w:hAnsi="Times New Roman" w:cs="Times New Roman"/>
                <w:sz w:val="20"/>
                <w:szCs w:val="20"/>
                <w:highlight w:val="yellow"/>
              </w:rPr>
            </w:pPr>
          </w:p>
          <w:p w:rsidR="00BC3666" w:rsidRPr="005A1107" w:rsidRDefault="00FB3456" w:rsidP="005A1107">
            <w:pPr>
              <w:rPr>
                <w:rFonts w:ascii="Times New Roman" w:hAnsi="Times New Roman" w:cs="Times New Roman"/>
                <w:sz w:val="20"/>
                <w:szCs w:val="20"/>
              </w:rPr>
            </w:pPr>
            <w:hyperlink r:id="rId40" w:history="1">
              <w:r w:rsidR="00BC3666" w:rsidRPr="005A1107">
                <w:rPr>
                  <w:rStyle w:val="a3"/>
                  <w:rFonts w:ascii="Times New Roman" w:hAnsi="Times New Roman" w:cs="Times New Roman"/>
                  <w:sz w:val="20"/>
                  <w:szCs w:val="20"/>
                </w:rPr>
                <w:t>http://большесельский-район.рф/documents/3672.html</w:t>
              </w:r>
            </w:hyperlink>
          </w:p>
          <w:p w:rsidR="00BC3666" w:rsidRPr="005A1107" w:rsidRDefault="00BC3666" w:rsidP="005A1107">
            <w:pPr>
              <w:rPr>
                <w:rFonts w:ascii="Times New Roman" w:hAnsi="Times New Roman" w:cs="Times New Roman"/>
                <w:sz w:val="20"/>
                <w:szCs w:val="20"/>
                <w:highlight w:val="yellow"/>
              </w:rPr>
            </w:pPr>
          </w:p>
          <w:p w:rsidR="00BC3666" w:rsidRPr="00EC1DD3" w:rsidRDefault="00FB3456" w:rsidP="005A1107">
            <w:pPr>
              <w:rPr>
                <w:rFonts w:ascii="Times New Roman" w:hAnsi="Times New Roman" w:cs="Times New Roman"/>
                <w:sz w:val="20"/>
                <w:szCs w:val="20"/>
              </w:rPr>
            </w:pPr>
            <w:hyperlink r:id="rId41" w:history="1">
              <w:r w:rsidR="00BC3666" w:rsidRPr="005A1107">
                <w:rPr>
                  <w:rStyle w:val="a3"/>
                  <w:rFonts w:ascii="Times New Roman" w:hAnsi="Times New Roman" w:cs="Times New Roman"/>
                  <w:sz w:val="20"/>
                  <w:szCs w:val="20"/>
                </w:rPr>
                <w:t>http://большесельский-район.рф/imushcestvo-dlya-biznesa.html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7.3.</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proofErr w:type="gramStart"/>
            <w:r w:rsidRPr="00EC1DD3">
              <w:rPr>
                <w:rFonts w:ascii="Times New Roman" w:hAnsi="Times New Roman" w:cs="Times New Roman"/>
                <w:sz w:val="20"/>
                <w:szCs w:val="20"/>
              </w:rPr>
              <w:t xml:space="preserve">Размещение информации о проведении торгов при реализации имущества и земельных участков, находящихся в муниципальной собственности, и при предоставлении их во владение и (или) пользование на официальном сайте Российской Федерации в сети </w:t>
            </w:r>
            <w:r w:rsidRPr="00EC1DD3">
              <w:rPr>
                <w:rFonts w:ascii="Times New Roman" w:hAnsi="Times New Roman" w:cs="Times New Roman"/>
                <w:sz w:val="20"/>
                <w:szCs w:val="20"/>
              </w:rPr>
              <w:lastRenderedPageBreak/>
              <w:t>«Интернет» для размещения информации о проведении торгов (</w:t>
            </w:r>
            <w:hyperlink r:id="rId42" w:history="1">
              <w:r w:rsidRPr="00EC1DD3">
                <w:rPr>
                  <w:rStyle w:val="a3"/>
                  <w:rFonts w:ascii="Times New Roman" w:hAnsi="Times New Roman" w:cs="Times New Roman"/>
                  <w:sz w:val="20"/>
                  <w:szCs w:val="20"/>
                  <w:lang w:val="en-US"/>
                </w:rPr>
                <w:t>www</w:t>
              </w:r>
              <w:r w:rsidRPr="00EC1DD3">
                <w:rPr>
                  <w:rStyle w:val="a3"/>
                  <w:rFonts w:ascii="Times New Roman" w:hAnsi="Times New Roman" w:cs="Times New Roman"/>
                  <w:sz w:val="20"/>
                  <w:szCs w:val="20"/>
                </w:rPr>
                <w:t>.</w:t>
              </w:r>
              <w:proofErr w:type="spellStart"/>
              <w:r w:rsidRPr="00EC1DD3">
                <w:rPr>
                  <w:rStyle w:val="a3"/>
                  <w:rFonts w:ascii="Times New Roman" w:hAnsi="Times New Roman" w:cs="Times New Roman"/>
                  <w:sz w:val="20"/>
                  <w:szCs w:val="20"/>
                  <w:lang w:val="en-US"/>
                </w:rPr>
                <w:t>torgi</w:t>
              </w:r>
              <w:proofErr w:type="spellEnd"/>
              <w:r w:rsidRPr="00EC1DD3">
                <w:rPr>
                  <w:rStyle w:val="a3"/>
                  <w:rFonts w:ascii="Times New Roman" w:hAnsi="Times New Roman" w:cs="Times New Roman"/>
                  <w:sz w:val="20"/>
                  <w:szCs w:val="20"/>
                </w:rPr>
                <w:t>.</w:t>
              </w:r>
              <w:proofErr w:type="spellStart"/>
              <w:r w:rsidRPr="00EC1DD3">
                <w:rPr>
                  <w:rStyle w:val="a3"/>
                  <w:rFonts w:ascii="Times New Roman" w:hAnsi="Times New Roman" w:cs="Times New Roman"/>
                  <w:sz w:val="20"/>
                  <w:szCs w:val="20"/>
                  <w:lang w:val="en-US"/>
                </w:rPr>
                <w:t>gov</w:t>
              </w:r>
              <w:proofErr w:type="spellEnd"/>
              <w:r w:rsidRPr="00EC1DD3">
                <w:rPr>
                  <w:rStyle w:val="a3"/>
                  <w:rFonts w:ascii="Times New Roman" w:hAnsi="Times New Roman" w:cs="Times New Roman"/>
                  <w:sz w:val="20"/>
                  <w:szCs w:val="20"/>
                </w:rPr>
                <w:t>.</w:t>
              </w:r>
              <w:proofErr w:type="spellStart"/>
              <w:r w:rsidRPr="00EC1DD3">
                <w:rPr>
                  <w:rStyle w:val="a3"/>
                  <w:rFonts w:ascii="Times New Roman" w:hAnsi="Times New Roman" w:cs="Times New Roman"/>
                  <w:sz w:val="20"/>
                  <w:szCs w:val="20"/>
                  <w:lang w:val="en-US"/>
                </w:rPr>
                <w:t>ru</w:t>
              </w:r>
              <w:proofErr w:type="spellEnd"/>
            </w:hyperlink>
            <w:r w:rsidRPr="00EC1DD3">
              <w:rPr>
                <w:rFonts w:ascii="Times New Roman" w:hAnsi="Times New Roman" w:cs="Times New Roman"/>
                <w:sz w:val="20"/>
                <w:szCs w:val="20"/>
              </w:rPr>
              <w:t xml:space="preserve">) и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в информационно-телекоммуникационной сети «Интернет»</w:t>
            </w:r>
            <w:proofErr w:type="gramEnd"/>
          </w:p>
        </w:tc>
        <w:tc>
          <w:tcPr>
            <w:tcW w:w="2268" w:type="dxa"/>
            <w:tcBorders>
              <w:top w:val="single" w:sz="4" w:space="0" w:color="auto"/>
              <w:bottom w:val="single" w:sz="4" w:space="0" w:color="auto"/>
            </w:tcBorders>
          </w:tcPr>
          <w:p w:rsidR="00BC3666" w:rsidRPr="00EC1DD3" w:rsidRDefault="00BC3666" w:rsidP="00D5022A">
            <w:pPr>
              <w:jc w:val="center"/>
              <w:rPr>
                <w:rFonts w:ascii="Times New Roman" w:hAnsi="Times New Roman" w:cs="Times New Roman"/>
                <w:sz w:val="20"/>
                <w:szCs w:val="20"/>
              </w:rPr>
            </w:pPr>
            <w:r w:rsidRPr="00EC1DD3">
              <w:rPr>
                <w:rFonts w:ascii="Times New Roman" w:hAnsi="Times New Roman" w:cs="Times New Roman"/>
                <w:bCs/>
                <w:sz w:val="20"/>
                <w:szCs w:val="20"/>
              </w:rPr>
              <w:lastRenderedPageBreak/>
              <w:t>доля размещенных в сети «Интернет» информационных сообщений о проведении торгов в общем количестве проведенных уполномоченным органом торгов</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bCs/>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5A1107" w:rsidRDefault="00BC3666" w:rsidP="00D5022A">
            <w:pPr>
              <w:overflowPunct w:val="0"/>
              <w:autoSpaceDE w:val="0"/>
              <w:autoSpaceDN w:val="0"/>
              <w:adjustRightInd w:val="0"/>
              <w:rPr>
                <w:rFonts w:ascii="Times New Roman" w:hAnsi="Times New Roman" w:cs="Times New Roman"/>
                <w:sz w:val="20"/>
                <w:szCs w:val="20"/>
              </w:rPr>
            </w:pPr>
            <w:r w:rsidRPr="005A1107">
              <w:rPr>
                <w:rFonts w:ascii="Times New Roman" w:hAnsi="Times New Roman" w:cs="Times New Roman"/>
                <w:sz w:val="20"/>
                <w:szCs w:val="20"/>
              </w:rPr>
              <w:t>вся информация о проведении торгов при реализации имущества и земельных участков размещена на официальном сайте для размещения информации о проведении торгов(</w:t>
            </w:r>
            <w:hyperlink r:id="rId43" w:history="1">
              <w:r w:rsidRPr="005A1107">
                <w:rPr>
                  <w:rStyle w:val="a3"/>
                  <w:rFonts w:ascii="Times New Roman" w:hAnsi="Times New Roman" w:cs="Times New Roman"/>
                  <w:sz w:val="20"/>
                  <w:szCs w:val="20"/>
                  <w:lang w:val="en-US"/>
                </w:rPr>
                <w:t>www</w:t>
              </w:r>
              <w:r w:rsidRPr="005A1107">
                <w:rPr>
                  <w:rStyle w:val="a3"/>
                  <w:rFonts w:ascii="Times New Roman" w:hAnsi="Times New Roman" w:cs="Times New Roman"/>
                  <w:sz w:val="20"/>
                  <w:szCs w:val="20"/>
                </w:rPr>
                <w:t>.</w:t>
              </w:r>
              <w:proofErr w:type="spellStart"/>
              <w:r w:rsidRPr="005A1107">
                <w:rPr>
                  <w:rStyle w:val="a3"/>
                  <w:rFonts w:ascii="Times New Roman" w:hAnsi="Times New Roman" w:cs="Times New Roman"/>
                  <w:sz w:val="20"/>
                  <w:szCs w:val="20"/>
                  <w:lang w:val="en-US"/>
                </w:rPr>
                <w:t>torgi</w:t>
              </w:r>
              <w:proofErr w:type="spellEnd"/>
              <w:r w:rsidRPr="005A1107">
                <w:rPr>
                  <w:rStyle w:val="a3"/>
                  <w:rFonts w:ascii="Times New Roman" w:hAnsi="Times New Roman" w:cs="Times New Roman"/>
                  <w:sz w:val="20"/>
                  <w:szCs w:val="20"/>
                </w:rPr>
                <w:t>.</w:t>
              </w:r>
              <w:proofErr w:type="spellStart"/>
              <w:r w:rsidRPr="005A1107">
                <w:rPr>
                  <w:rStyle w:val="a3"/>
                  <w:rFonts w:ascii="Times New Roman" w:hAnsi="Times New Roman" w:cs="Times New Roman"/>
                  <w:sz w:val="20"/>
                  <w:szCs w:val="20"/>
                  <w:lang w:val="en-US"/>
                </w:rPr>
                <w:t>gov</w:t>
              </w:r>
              <w:proofErr w:type="spellEnd"/>
              <w:r w:rsidRPr="005A1107">
                <w:rPr>
                  <w:rStyle w:val="a3"/>
                  <w:rFonts w:ascii="Times New Roman" w:hAnsi="Times New Roman" w:cs="Times New Roman"/>
                  <w:sz w:val="20"/>
                  <w:szCs w:val="20"/>
                </w:rPr>
                <w:t>.</w:t>
              </w:r>
              <w:proofErr w:type="spellStart"/>
              <w:r w:rsidRPr="005A1107">
                <w:rPr>
                  <w:rStyle w:val="a3"/>
                  <w:rFonts w:ascii="Times New Roman" w:hAnsi="Times New Roman" w:cs="Times New Roman"/>
                  <w:sz w:val="20"/>
                  <w:szCs w:val="20"/>
                  <w:lang w:val="en-US"/>
                </w:rPr>
                <w:t>ru</w:t>
              </w:r>
              <w:proofErr w:type="spellEnd"/>
            </w:hyperlink>
            <w:r w:rsidRPr="005A1107">
              <w:rPr>
                <w:rFonts w:ascii="Times New Roman" w:hAnsi="Times New Roman" w:cs="Times New Roman"/>
                <w:sz w:val="20"/>
                <w:szCs w:val="20"/>
              </w:rPr>
              <w:t>), а также на официальном сайте Администрации в разделе «Отдел ИЗОГД АПК и ООС» в раздел</w:t>
            </w:r>
            <w:proofErr w:type="gramStart"/>
            <w:r w:rsidRPr="005A1107">
              <w:rPr>
                <w:rFonts w:ascii="Times New Roman" w:hAnsi="Times New Roman" w:cs="Times New Roman"/>
                <w:sz w:val="20"/>
                <w:szCs w:val="20"/>
              </w:rPr>
              <w:t>е«</w:t>
            </w:r>
            <w:proofErr w:type="gramEnd"/>
            <w:r w:rsidRPr="005A1107">
              <w:rPr>
                <w:rFonts w:ascii="Times New Roman" w:hAnsi="Times New Roman" w:cs="Times New Roman"/>
                <w:sz w:val="20"/>
                <w:szCs w:val="20"/>
              </w:rPr>
              <w:t>Объявления»</w:t>
            </w:r>
          </w:p>
          <w:p w:rsidR="00BC3666" w:rsidRPr="005A1107" w:rsidRDefault="00BC3666" w:rsidP="00D5022A">
            <w:pPr>
              <w:overflowPunct w:val="0"/>
              <w:autoSpaceDE w:val="0"/>
              <w:autoSpaceDN w:val="0"/>
              <w:adjustRightInd w:val="0"/>
              <w:rPr>
                <w:rFonts w:ascii="Times New Roman" w:hAnsi="Times New Roman" w:cs="Times New Roman"/>
                <w:sz w:val="20"/>
                <w:szCs w:val="20"/>
              </w:rPr>
            </w:pPr>
          </w:p>
          <w:p w:rsidR="00BC3666" w:rsidRPr="0036733D" w:rsidRDefault="00FB3456" w:rsidP="00D5022A">
            <w:pPr>
              <w:overflowPunct w:val="0"/>
              <w:autoSpaceDE w:val="0"/>
              <w:autoSpaceDN w:val="0"/>
              <w:adjustRightInd w:val="0"/>
              <w:rPr>
                <w:rFonts w:ascii="Times New Roman" w:hAnsi="Times New Roman" w:cs="Times New Roman"/>
                <w:sz w:val="20"/>
                <w:szCs w:val="20"/>
                <w:highlight w:val="yellow"/>
              </w:rPr>
            </w:pPr>
            <w:hyperlink r:id="rId44" w:history="1">
              <w:r w:rsidR="00BC3666" w:rsidRPr="0036733D">
                <w:rPr>
                  <w:rStyle w:val="a3"/>
                  <w:rFonts w:ascii="Times New Roman" w:hAnsi="Times New Roman" w:cs="Times New Roman"/>
                  <w:sz w:val="20"/>
                  <w:szCs w:val="20"/>
                </w:rPr>
                <w:t>http://большесельский-район.рф/ob-yavleniya.html</w:t>
              </w:r>
            </w:hyperlink>
          </w:p>
          <w:p w:rsidR="00BC3666" w:rsidRPr="00EC1DD3" w:rsidRDefault="00BC3666" w:rsidP="00D5022A">
            <w:pPr>
              <w:overflowPunct w:val="0"/>
              <w:autoSpaceDE w:val="0"/>
              <w:autoSpaceDN w:val="0"/>
              <w:adjustRightInd w:val="0"/>
              <w:rPr>
                <w:rFonts w:ascii="Times New Roman" w:hAnsi="Times New Roman" w:cs="Times New Roman"/>
                <w:sz w:val="20"/>
                <w:szCs w:val="20"/>
                <w:highlight w:val="yellow"/>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36733D" w:rsidTr="0036733D">
        <w:tc>
          <w:tcPr>
            <w:tcW w:w="15134" w:type="dxa"/>
            <w:gridSpan w:val="9"/>
          </w:tcPr>
          <w:p w:rsidR="00BC3666" w:rsidRPr="0036733D" w:rsidRDefault="00BC3666" w:rsidP="00550822">
            <w:pPr>
              <w:jc w:val="center"/>
              <w:rPr>
                <w:rFonts w:ascii="Times New Roman" w:hAnsi="Times New Roman" w:cs="Times New Roman"/>
                <w:sz w:val="20"/>
                <w:szCs w:val="20"/>
              </w:rPr>
            </w:pPr>
            <w:r w:rsidRPr="0036733D">
              <w:rPr>
                <w:rFonts w:ascii="Times New Roman" w:hAnsi="Times New Roman" w:cs="Times New Roman"/>
                <w:sz w:val="20"/>
                <w:szCs w:val="20"/>
              </w:rPr>
              <w:lastRenderedPageBreak/>
              <w:t>8.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Ярославской области</w:t>
            </w:r>
          </w:p>
        </w:tc>
      </w:tr>
      <w:tr w:rsidR="00BC3666" w:rsidRPr="00EC1DD3" w:rsidTr="00BC66FA">
        <w:tc>
          <w:tcPr>
            <w:tcW w:w="621" w:type="dxa"/>
          </w:tcPr>
          <w:p w:rsidR="00BC3666" w:rsidRPr="00EC1DD3" w:rsidRDefault="00BC3666" w:rsidP="0036733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EC1DD3">
              <w:rPr>
                <w:rFonts w:ascii="Times New Roman" w:hAnsi="Times New Roman" w:cs="Times New Roman"/>
                <w:color w:val="000000"/>
                <w:sz w:val="20"/>
                <w:szCs w:val="20"/>
              </w:rPr>
              <w:t>1</w:t>
            </w:r>
            <w:r>
              <w:rPr>
                <w:rFonts w:ascii="Times New Roman" w:hAnsi="Times New Roman" w:cs="Times New Roman"/>
                <w:color w:val="000000"/>
                <w:sz w:val="20"/>
                <w:szCs w:val="20"/>
              </w:rPr>
              <w:t>.</w:t>
            </w:r>
          </w:p>
        </w:tc>
        <w:tc>
          <w:tcPr>
            <w:tcW w:w="1614"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Проведение мониторинга доступности для населения финансовых услуг, оказываемых финансовыми организациями  на территории </w:t>
            </w:r>
            <w:proofErr w:type="spellStart"/>
            <w:r w:rsidRPr="00EC1DD3">
              <w:rPr>
                <w:rFonts w:ascii="Times New Roman" w:hAnsi="Times New Roman" w:cs="Times New Roman"/>
                <w:sz w:val="20"/>
                <w:szCs w:val="20"/>
              </w:rPr>
              <w:t>БольшесельскогоМР</w:t>
            </w:r>
            <w:proofErr w:type="spellEnd"/>
          </w:p>
        </w:tc>
        <w:tc>
          <w:tcPr>
            <w:tcW w:w="2268"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bCs/>
                <w:sz w:val="20"/>
                <w:szCs w:val="20"/>
              </w:rPr>
              <w:t>проведен мониторинг</w:t>
            </w:r>
          </w:p>
        </w:tc>
        <w:tc>
          <w:tcPr>
            <w:tcW w:w="1134"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да/нет</w:t>
            </w:r>
          </w:p>
        </w:tc>
        <w:tc>
          <w:tcPr>
            <w:tcW w:w="1701"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701"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ссылка на анкеты для проведения мониторинга размещена на сайте Администрации БМР:</w:t>
            </w:r>
          </w:p>
          <w:p w:rsidR="00BC3666" w:rsidRPr="00EC1DD3" w:rsidRDefault="00BC3666" w:rsidP="00D5022A">
            <w:pPr>
              <w:overflowPunct w:val="0"/>
              <w:autoSpaceDE w:val="0"/>
              <w:autoSpaceDN w:val="0"/>
              <w:adjustRightInd w:val="0"/>
              <w:rPr>
                <w:rFonts w:ascii="Times New Roman" w:hAnsi="Times New Roman" w:cs="Times New Roman"/>
                <w:sz w:val="20"/>
                <w:szCs w:val="20"/>
              </w:rPr>
            </w:pPr>
          </w:p>
          <w:p w:rsidR="00BC3666" w:rsidRPr="00EC1DD3" w:rsidRDefault="00FB3456" w:rsidP="00D5022A">
            <w:pPr>
              <w:overflowPunct w:val="0"/>
              <w:autoSpaceDE w:val="0"/>
              <w:autoSpaceDN w:val="0"/>
              <w:adjustRightInd w:val="0"/>
              <w:rPr>
                <w:rFonts w:ascii="Times New Roman" w:hAnsi="Times New Roman" w:cs="Times New Roman"/>
                <w:sz w:val="20"/>
                <w:szCs w:val="20"/>
              </w:rPr>
            </w:pPr>
            <w:hyperlink r:id="rId45" w:history="1">
              <w:r w:rsidR="00BC3666" w:rsidRPr="008B709F">
                <w:rPr>
                  <w:rStyle w:val="a3"/>
                  <w:rFonts w:ascii="Times New Roman" w:hAnsi="Times New Roman" w:cs="Times New Roman"/>
                  <w:sz w:val="20"/>
                  <w:szCs w:val="20"/>
                </w:rPr>
                <w:t>http://большесельский-район.рф/konkurenciya.html</w:t>
              </w:r>
            </w:hyperlink>
          </w:p>
          <w:p w:rsidR="00BC3666" w:rsidRPr="00EC1DD3" w:rsidRDefault="00BC3666" w:rsidP="00D5022A">
            <w:pPr>
              <w:overflowPunct w:val="0"/>
              <w:autoSpaceDE w:val="0"/>
              <w:autoSpaceDN w:val="0"/>
              <w:adjustRightInd w:val="0"/>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36733D">
        <w:tc>
          <w:tcPr>
            <w:tcW w:w="15134" w:type="dxa"/>
            <w:gridSpan w:val="9"/>
          </w:tcPr>
          <w:p w:rsidR="00BC3666" w:rsidRPr="0036733D" w:rsidRDefault="00BC3666" w:rsidP="00550822">
            <w:pPr>
              <w:jc w:val="center"/>
              <w:rPr>
                <w:rFonts w:ascii="Times New Roman" w:hAnsi="Times New Roman" w:cs="Times New Roman"/>
                <w:sz w:val="20"/>
                <w:szCs w:val="20"/>
              </w:rPr>
            </w:pPr>
            <w:r w:rsidRPr="0036733D">
              <w:rPr>
                <w:rFonts w:ascii="Times New Roman" w:hAnsi="Times New Roman" w:cs="Times New Roman"/>
                <w:sz w:val="20"/>
                <w:szCs w:val="20"/>
              </w:rPr>
              <w:t xml:space="preserve">9. Внедрение </w:t>
            </w:r>
            <w:proofErr w:type="gramStart"/>
            <w:r w:rsidRPr="0036733D">
              <w:rPr>
                <w:rFonts w:ascii="Times New Roman" w:hAnsi="Times New Roman" w:cs="Times New Roman"/>
                <w:sz w:val="20"/>
                <w:szCs w:val="20"/>
              </w:rPr>
              <w:t>системы мер обеспечения соблюдения требований антимонопольного законодательства</w:t>
            </w:r>
            <w:proofErr w:type="gramEnd"/>
            <w:r w:rsidRPr="0036733D">
              <w:rPr>
                <w:rFonts w:ascii="Times New Roman" w:hAnsi="Times New Roman" w:cs="Times New Roman"/>
                <w:sz w:val="20"/>
                <w:szCs w:val="20"/>
              </w:rPr>
              <w:t xml:space="preserve"> ОИВ</w:t>
            </w:r>
          </w:p>
        </w:tc>
      </w:tr>
      <w:tr w:rsidR="00BC3666" w:rsidRPr="00EC1DD3" w:rsidTr="00BC66FA">
        <w:trPr>
          <w:trHeight w:val="1408"/>
        </w:trPr>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 xml:space="preserve">Осуществление мероприятий </w:t>
            </w:r>
            <w:proofErr w:type="gramStart"/>
            <w:r w:rsidRPr="00EC1DD3">
              <w:rPr>
                <w:rFonts w:ascii="Times New Roman" w:hAnsi="Times New Roman" w:cs="Times New Roman"/>
                <w:sz w:val="20"/>
                <w:szCs w:val="20"/>
              </w:rPr>
              <w:t>антимонопольного</w:t>
            </w:r>
            <w:proofErr w:type="gramEnd"/>
            <w:r w:rsidRPr="00EC1DD3">
              <w:rPr>
                <w:rFonts w:ascii="Times New Roman" w:hAnsi="Times New Roman" w:cs="Times New Roman"/>
                <w:sz w:val="20"/>
                <w:szCs w:val="20"/>
              </w:rPr>
              <w:t xml:space="preserve"> </w:t>
            </w:r>
            <w:proofErr w:type="spellStart"/>
            <w:r w:rsidRPr="00EC1DD3">
              <w:rPr>
                <w:rFonts w:ascii="Times New Roman" w:hAnsi="Times New Roman" w:cs="Times New Roman"/>
                <w:sz w:val="20"/>
                <w:szCs w:val="20"/>
              </w:rPr>
              <w:t>комплаенса</w:t>
            </w:r>
            <w:proofErr w:type="spellEnd"/>
          </w:p>
        </w:tc>
        <w:tc>
          <w:tcPr>
            <w:tcW w:w="2268" w:type="dxa"/>
            <w:tcBorders>
              <w:top w:val="single" w:sz="4" w:space="0" w:color="auto"/>
              <w:bottom w:val="single" w:sz="4" w:space="0" w:color="auto"/>
            </w:tcBorders>
          </w:tcPr>
          <w:p w:rsidR="00BC3666" w:rsidRPr="00EC1DD3" w:rsidRDefault="00BC3666" w:rsidP="00D5022A">
            <w:pPr>
              <w:rPr>
                <w:rFonts w:ascii="Times New Roman" w:hAnsi="Times New Roman" w:cs="Times New Roman"/>
                <w:sz w:val="20"/>
                <w:szCs w:val="20"/>
              </w:rPr>
            </w:pPr>
            <w:r w:rsidRPr="00EC1DD3">
              <w:rPr>
                <w:rFonts w:ascii="Times New Roman" w:hAnsi="Times New Roman" w:cs="Times New Roman"/>
                <w:sz w:val="20"/>
                <w:szCs w:val="20"/>
              </w:rPr>
              <w:t>разработка документов:</w:t>
            </w:r>
          </w:p>
          <w:p w:rsidR="00BC3666" w:rsidRPr="00EC1DD3" w:rsidRDefault="00BC3666" w:rsidP="00D5022A">
            <w:pPr>
              <w:rPr>
                <w:rFonts w:ascii="Times New Roman" w:hAnsi="Times New Roman" w:cs="Times New Roman"/>
                <w:sz w:val="20"/>
                <w:szCs w:val="20"/>
              </w:rPr>
            </w:pPr>
            <w:r w:rsidRPr="00EC1DD3">
              <w:rPr>
                <w:rFonts w:ascii="Times New Roman" w:hAnsi="Times New Roman" w:cs="Times New Roman"/>
                <w:sz w:val="20"/>
                <w:szCs w:val="20"/>
              </w:rPr>
              <w:t xml:space="preserve">- сводная карта рисков нарушений антимонопольного законодательства; </w:t>
            </w:r>
          </w:p>
          <w:p w:rsidR="00BC3666" w:rsidRPr="00EC1DD3" w:rsidRDefault="00BC3666" w:rsidP="00D5022A">
            <w:pPr>
              <w:rPr>
                <w:rFonts w:ascii="Times New Roman" w:hAnsi="Times New Roman" w:cs="Times New Roman"/>
                <w:sz w:val="20"/>
                <w:szCs w:val="20"/>
              </w:rPr>
            </w:pPr>
            <w:r w:rsidRPr="00EC1DD3">
              <w:rPr>
                <w:rFonts w:ascii="Times New Roman" w:hAnsi="Times New Roman" w:cs="Times New Roman"/>
                <w:sz w:val="20"/>
                <w:szCs w:val="20"/>
              </w:rPr>
              <w:t xml:space="preserve">- сводный план мероприятий («дорожная карта») по снижению </w:t>
            </w:r>
            <w:proofErr w:type="spellStart"/>
            <w:r w:rsidRPr="00EC1DD3">
              <w:rPr>
                <w:rFonts w:ascii="Times New Roman" w:hAnsi="Times New Roman" w:cs="Times New Roman"/>
                <w:sz w:val="20"/>
                <w:szCs w:val="20"/>
              </w:rPr>
              <w:t>комплаенс</w:t>
            </w:r>
            <w:proofErr w:type="spellEnd"/>
            <w:r w:rsidRPr="00EC1DD3">
              <w:rPr>
                <w:rFonts w:ascii="Times New Roman" w:hAnsi="Times New Roman" w:cs="Times New Roman"/>
                <w:sz w:val="20"/>
                <w:szCs w:val="20"/>
              </w:rPr>
              <w:t>-рисков;</w:t>
            </w:r>
          </w:p>
          <w:p w:rsidR="00BC3666" w:rsidRPr="00EC1DD3" w:rsidRDefault="00BC3666" w:rsidP="00D5022A">
            <w:pPr>
              <w:rPr>
                <w:rFonts w:ascii="Times New Roman" w:hAnsi="Times New Roman" w:cs="Times New Roman"/>
                <w:sz w:val="20"/>
                <w:szCs w:val="20"/>
              </w:rPr>
            </w:pPr>
            <w:r w:rsidRPr="00EC1DD3">
              <w:rPr>
                <w:rFonts w:ascii="Times New Roman" w:hAnsi="Times New Roman" w:cs="Times New Roman"/>
                <w:sz w:val="20"/>
                <w:szCs w:val="20"/>
              </w:rPr>
              <w:lastRenderedPageBreak/>
              <w:t xml:space="preserve">- доклад об </w:t>
            </w:r>
            <w:proofErr w:type="gramStart"/>
            <w:r w:rsidRPr="00EC1DD3">
              <w:rPr>
                <w:rFonts w:ascii="Times New Roman" w:hAnsi="Times New Roman" w:cs="Times New Roman"/>
                <w:sz w:val="20"/>
                <w:szCs w:val="20"/>
              </w:rPr>
              <w:t>антимонопольном</w:t>
            </w:r>
            <w:proofErr w:type="gramEnd"/>
            <w:r w:rsidRPr="00EC1DD3">
              <w:rPr>
                <w:rFonts w:ascii="Times New Roman" w:hAnsi="Times New Roman" w:cs="Times New Roman"/>
                <w:sz w:val="20"/>
                <w:szCs w:val="20"/>
              </w:rPr>
              <w:t xml:space="preserve"> </w:t>
            </w:r>
            <w:proofErr w:type="spellStart"/>
            <w:r w:rsidRPr="00EC1DD3">
              <w:rPr>
                <w:rFonts w:ascii="Times New Roman" w:hAnsi="Times New Roman" w:cs="Times New Roman"/>
                <w:sz w:val="20"/>
                <w:szCs w:val="20"/>
              </w:rPr>
              <w:t>комплаенсе</w:t>
            </w:r>
            <w:proofErr w:type="spellEnd"/>
            <w:r w:rsidRPr="00EC1DD3">
              <w:rPr>
                <w:rFonts w:ascii="Times New Roman" w:hAnsi="Times New Roman" w:cs="Times New Roman"/>
                <w:sz w:val="20"/>
                <w:szCs w:val="20"/>
              </w:rPr>
              <w:t xml:space="preserve"> в </w:t>
            </w:r>
            <w:proofErr w:type="spellStart"/>
            <w:r w:rsidRPr="00EC1DD3">
              <w:rPr>
                <w:rFonts w:ascii="Times New Roman" w:hAnsi="Times New Roman" w:cs="Times New Roman"/>
                <w:sz w:val="20"/>
                <w:szCs w:val="20"/>
              </w:rPr>
              <w:t>Большесельском</w:t>
            </w:r>
            <w:proofErr w:type="spellEnd"/>
            <w:r w:rsidRPr="00EC1DD3">
              <w:rPr>
                <w:rFonts w:ascii="Times New Roman" w:hAnsi="Times New Roman" w:cs="Times New Roman"/>
                <w:sz w:val="20"/>
                <w:szCs w:val="20"/>
              </w:rPr>
              <w:t xml:space="preserve"> МР до 20 января года, следующего за отчетным</w:t>
            </w:r>
          </w:p>
        </w:tc>
        <w:tc>
          <w:tcPr>
            <w:tcW w:w="1134"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lastRenderedPageBreak/>
              <w:t>да/нет</w:t>
            </w:r>
          </w:p>
        </w:tc>
        <w:tc>
          <w:tcPr>
            <w:tcW w:w="1701"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701"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все документы разработаны</w:t>
            </w:r>
            <w:r>
              <w:rPr>
                <w:rFonts w:ascii="Times New Roman" w:hAnsi="Times New Roman" w:cs="Times New Roman"/>
                <w:sz w:val="20"/>
                <w:szCs w:val="20"/>
              </w:rPr>
              <w:t xml:space="preserve"> и </w:t>
            </w:r>
            <w:r w:rsidRPr="00EC1DD3">
              <w:rPr>
                <w:rFonts w:ascii="Times New Roman" w:hAnsi="Times New Roman" w:cs="Times New Roman"/>
                <w:sz w:val="20"/>
                <w:szCs w:val="20"/>
              </w:rPr>
              <w:t>актуализированы на 202</w:t>
            </w:r>
            <w:r>
              <w:rPr>
                <w:rFonts w:ascii="Times New Roman" w:hAnsi="Times New Roman" w:cs="Times New Roman"/>
                <w:sz w:val="20"/>
                <w:szCs w:val="20"/>
              </w:rPr>
              <w:t>1</w:t>
            </w:r>
            <w:r w:rsidRPr="00EC1DD3">
              <w:rPr>
                <w:rFonts w:ascii="Times New Roman" w:hAnsi="Times New Roman" w:cs="Times New Roman"/>
                <w:sz w:val="20"/>
                <w:szCs w:val="20"/>
              </w:rPr>
              <w:t xml:space="preserve"> год.</w:t>
            </w:r>
          </w:p>
          <w:p w:rsidR="00BC3666" w:rsidRPr="00EC1DD3" w:rsidRDefault="00BC3666" w:rsidP="00D5022A">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Все документы размещены на сайте Администрации в разделе «</w:t>
            </w:r>
            <w:proofErr w:type="gramStart"/>
            <w:r w:rsidRPr="00EC1DD3">
              <w:rPr>
                <w:rFonts w:ascii="Times New Roman" w:hAnsi="Times New Roman" w:cs="Times New Roman"/>
                <w:sz w:val="20"/>
                <w:szCs w:val="20"/>
              </w:rPr>
              <w:t>Антимонопольный</w:t>
            </w:r>
            <w:proofErr w:type="gramEnd"/>
            <w:r w:rsidRPr="00EC1DD3">
              <w:rPr>
                <w:rFonts w:ascii="Times New Roman" w:hAnsi="Times New Roman" w:cs="Times New Roman"/>
                <w:sz w:val="20"/>
                <w:szCs w:val="20"/>
              </w:rPr>
              <w:t xml:space="preserve"> </w:t>
            </w:r>
            <w:proofErr w:type="spellStart"/>
            <w:r w:rsidRPr="00EC1DD3">
              <w:rPr>
                <w:rFonts w:ascii="Times New Roman" w:hAnsi="Times New Roman" w:cs="Times New Roman"/>
                <w:sz w:val="20"/>
                <w:szCs w:val="20"/>
              </w:rPr>
              <w:t>комплаенс</w:t>
            </w:r>
            <w:proofErr w:type="spellEnd"/>
            <w:r w:rsidRPr="00EC1DD3">
              <w:rPr>
                <w:rFonts w:ascii="Times New Roman" w:hAnsi="Times New Roman" w:cs="Times New Roman"/>
                <w:sz w:val="20"/>
                <w:szCs w:val="20"/>
              </w:rPr>
              <w:t>»:</w:t>
            </w:r>
          </w:p>
          <w:p w:rsidR="00BC3666" w:rsidRPr="00EC1DD3" w:rsidRDefault="00BC3666" w:rsidP="00D5022A">
            <w:pPr>
              <w:overflowPunct w:val="0"/>
              <w:autoSpaceDE w:val="0"/>
              <w:autoSpaceDN w:val="0"/>
              <w:adjustRightInd w:val="0"/>
              <w:rPr>
                <w:rFonts w:ascii="Times New Roman" w:hAnsi="Times New Roman" w:cs="Times New Roman"/>
                <w:sz w:val="20"/>
                <w:szCs w:val="20"/>
              </w:rPr>
            </w:pPr>
          </w:p>
          <w:p w:rsidR="00BC3666" w:rsidRPr="00EC1DD3" w:rsidRDefault="00FB3456" w:rsidP="001D2DCF">
            <w:pPr>
              <w:overflowPunct w:val="0"/>
              <w:autoSpaceDE w:val="0"/>
              <w:autoSpaceDN w:val="0"/>
              <w:adjustRightInd w:val="0"/>
              <w:rPr>
                <w:rFonts w:ascii="Times New Roman" w:hAnsi="Times New Roman" w:cs="Times New Roman"/>
                <w:sz w:val="20"/>
                <w:szCs w:val="20"/>
              </w:rPr>
            </w:pPr>
            <w:hyperlink r:id="rId46" w:history="1">
              <w:r w:rsidR="00BC3666" w:rsidRPr="008B709F">
                <w:rPr>
                  <w:rStyle w:val="a3"/>
                  <w:rFonts w:ascii="Times New Roman" w:hAnsi="Times New Roman" w:cs="Times New Roman"/>
                  <w:sz w:val="20"/>
                  <w:szCs w:val="20"/>
                </w:rPr>
                <w:t>http://большесельский-район.рф/antimonopol-nyy-komplaens.html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36733D">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r w:rsidRPr="00EC1DD3">
              <w:rPr>
                <w:rFonts w:ascii="Times New Roman" w:hAnsi="Times New Roman" w:cs="Times New Roman"/>
                <w:color w:val="000000"/>
                <w:sz w:val="20"/>
                <w:szCs w:val="20"/>
              </w:rPr>
              <w:t>2</w:t>
            </w:r>
            <w:r>
              <w:rPr>
                <w:rFonts w:ascii="Times New Roman" w:hAnsi="Times New Roman" w:cs="Times New Roman"/>
                <w:color w:val="000000"/>
                <w:sz w:val="20"/>
                <w:szCs w:val="20"/>
              </w:rPr>
              <w:t>.</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 xml:space="preserve">Обеспечение соответствия деятельности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требованиям антимонопольного законодательства, профилактика нарушений требований антимонопольного законодательства в деятельности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w:t>
            </w:r>
          </w:p>
        </w:tc>
        <w:tc>
          <w:tcPr>
            <w:tcW w:w="2268"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снижение количества нарушений антимонопольного законодательства со стороны органов местного самоуправления к 2020 году не менее чем в два раза по сравнению с 2017 годом</w:t>
            </w:r>
          </w:p>
        </w:tc>
        <w:tc>
          <w:tcPr>
            <w:tcW w:w="1134"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количество раз</w:t>
            </w:r>
          </w:p>
        </w:tc>
        <w:tc>
          <w:tcPr>
            <w:tcW w:w="1701"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2,0</w:t>
            </w:r>
          </w:p>
        </w:tc>
        <w:tc>
          <w:tcPr>
            <w:tcW w:w="1701"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не менее чем в 2,0 раза</w:t>
            </w:r>
          </w:p>
        </w:tc>
        <w:tc>
          <w:tcPr>
            <w:tcW w:w="1417"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более</w:t>
            </w:r>
            <w:proofErr w:type="gramStart"/>
            <w:r w:rsidRPr="00EC1DD3">
              <w:rPr>
                <w:rFonts w:ascii="Times New Roman" w:hAnsi="Times New Roman" w:cs="Times New Roman"/>
                <w:sz w:val="20"/>
                <w:szCs w:val="20"/>
              </w:rPr>
              <w:t>,</w:t>
            </w:r>
            <w:proofErr w:type="gramEnd"/>
            <w:r w:rsidRPr="00EC1DD3">
              <w:rPr>
                <w:rFonts w:ascii="Times New Roman" w:hAnsi="Times New Roman" w:cs="Times New Roman"/>
                <w:sz w:val="20"/>
                <w:szCs w:val="20"/>
              </w:rPr>
              <w:t xml:space="preserve"> чем в 2,0 раза</w:t>
            </w:r>
          </w:p>
        </w:tc>
        <w:tc>
          <w:tcPr>
            <w:tcW w:w="2410"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нарушений антимонопольного законодательства со сторо</w:t>
            </w:r>
            <w:r>
              <w:rPr>
                <w:rFonts w:ascii="Times New Roman" w:hAnsi="Times New Roman" w:cs="Times New Roman"/>
                <w:sz w:val="20"/>
                <w:szCs w:val="20"/>
              </w:rPr>
              <w:t xml:space="preserve">ны ОМС </w:t>
            </w:r>
            <w:proofErr w:type="spellStart"/>
            <w:r>
              <w:rPr>
                <w:rFonts w:ascii="Times New Roman" w:hAnsi="Times New Roman" w:cs="Times New Roman"/>
                <w:sz w:val="20"/>
                <w:szCs w:val="20"/>
              </w:rPr>
              <w:t>Большесельского</w:t>
            </w:r>
            <w:proofErr w:type="spellEnd"/>
            <w:r>
              <w:rPr>
                <w:rFonts w:ascii="Times New Roman" w:hAnsi="Times New Roman" w:cs="Times New Roman"/>
                <w:sz w:val="20"/>
                <w:szCs w:val="20"/>
              </w:rPr>
              <w:t xml:space="preserve"> МР в 2021</w:t>
            </w:r>
            <w:r w:rsidRPr="00EC1DD3">
              <w:rPr>
                <w:rFonts w:ascii="Times New Roman" w:hAnsi="Times New Roman" w:cs="Times New Roman"/>
                <w:sz w:val="20"/>
                <w:szCs w:val="20"/>
              </w:rPr>
              <w:t xml:space="preserve"> году не выявлено</w:t>
            </w:r>
          </w:p>
          <w:p w:rsidR="00BC3666" w:rsidRPr="00EC1DD3" w:rsidRDefault="00BC3666" w:rsidP="006B3CEF">
            <w:pPr>
              <w:overflowPunct w:val="0"/>
              <w:autoSpaceDE w:val="0"/>
              <w:autoSpaceDN w:val="0"/>
              <w:adjustRightInd w:val="0"/>
              <w:rPr>
                <w:rFonts w:ascii="Times New Roman" w:hAnsi="Times New Roman" w:cs="Times New Roman"/>
                <w:sz w:val="20"/>
                <w:szCs w:val="20"/>
              </w:rPr>
            </w:pPr>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1614" w:type="dxa"/>
            <w:tcBorders>
              <w:top w:val="single" w:sz="4" w:space="0" w:color="auto"/>
              <w:bottom w:val="single" w:sz="4" w:space="0" w:color="auto"/>
            </w:tcBorders>
          </w:tcPr>
          <w:p w:rsidR="00BC3666" w:rsidRPr="00EC1DD3" w:rsidRDefault="00BC3666" w:rsidP="002954D6">
            <w:pPr>
              <w:jc w:val="both"/>
              <w:rPr>
                <w:rFonts w:ascii="Times New Roman" w:hAnsi="Times New Roman" w:cs="Times New Roman"/>
                <w:sz w:val="20"/>
                <w:szCs w:val="20"/>
              </w:rPr>
            </w:pPr>
            <w:r w:rsidRPr="00EC1DD3">
              <w:rPr>
                <w:rFonts w:ascii="Times New Roman" w:hAnsi="Times New Roman" w:cs="Times New Roman"/>
                <w:sz w:val="20"/>
                <w:szCs w:val="20"/>
              </w:rPr>
              <w:t xml:space="preserve">Наличие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информационного раздела, посвященного вопросам антимонопольного </w:t>
            </w:r>
            <w:proofErr w:type="spellStart"/>
            <w:r w:rsidRPr="00EC1DD3">
              <w:rPr>
                <w:rFonts w:ascii="Times New Roman" w:hAnsi="Times New Roman" w:cs="Times New Roman"/>
                <w:sz w:val="20"/>
                <w:szCs w:val="20"/>
              </w:rPr>
              <w:t>комплаенса</w:t>
            </w:r>
            <w:proofErr w:type="spellEnd"/>
          </w:p>
        </w:tc>
        <w:tc>
          <w:tcPr>
            <w:tcW w:w="2268" w:type="dxa"/>
            <w:tcBorders>
              <w:top w:val="single" w:sz="4" w:space="0" w:color="auto"/>
              <w:bottom w:val="single" w:sz="4" w:space="0" w:color="auto"/>
            </w:tcBorders>
          </w:tcPr>
          <w:p w:rsidR="00BC3666" w:rsidRPr="00EC1DD3" w:rsidRDefault="00BC3666" w:rsidP="00296AD0">
            <w:pPr>
              <w:jc w:val="center"/>
              <w:rPr>
                <w:rFonts w:ascii="Times New Roman" w:hAnsi="Times New Roman" w:cs="Times New Roman"/>
                <w:sz w:val="20"/>
                <w:szCs w:val="20"/>
              </w:rPr>
            </w:pPr>
            <w:r w:rsidRPr="00EC1DD3">
              <w:rPr>
                <w:rFonts w:ascii="Times New Roman" w:hAnsi="Times New Roman" w:cs="Times New Roman"/>
                <w:sz w:val="20"/>
                <w:szCs w:val="20"/>
              </w:rPr>
              <w:t xml:space="preserve">актуализация раздела по </w:t>
            </w:r>
            <w:proofErr w:type="gramStart"/>
            <w:r w:rsidRPr="00EC1DD3">
              <w:rPr>
                <w:rFonts w:ascii="Times New Roman" w:hAnsi="Times New Roman" w:cs="Times New Roman"/>
                <w:sz w:val="20"/>
                <w:szCs w:val="20"/>
              </w:rPr>
              <w:t>антимонопольному</w:t>
            </w:r>
            <w:proofErr w:type="gramEnd"/>
            <w:r w:rsidRPr="00EC1DD3">
              <w:rPr>
                <w:rFonts w:ascii="Times New Roman" w:hAnsi="Times New Roman" w:cs="Times New Roman"/>
                <w:sz w:val="20"/>
                <w:szCs w:val="20"/>
              </w:rPr>
              <w:t xml:space="preserve"> </w:t>
            </w:r>
            <w:proofErr w:type="spellStart"/>
            <w:r w:rsidRPr="00EC1DD3">
              <w:rPr>
                <w:rFonts w:ascii="Times New Roman" w:hAnsi="Times New Roman" w:cs="Times New Roman"/>
                <w:sz w:val="20"/>
                <w:szCs w:val="20"/>
              </w:rPr>
              <w:t>комплаенсу</w:t>
            </w:r>
            <w:proofErr w:type="spellEnd"/>
            <w:r w:rsidRPr="00EC1DD3">
              <w:rPr>
                <w:rFonts w:ascii="Times New Roman" w:hAnsi="Times New Roman" w:cs="Times New Roman"/>
                <w:sz w:val="20"/>
                <w:szCs w:val="20"/>
              </w:rPr>
              <w:t xml:space="preserve"> на официальном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w:t>
            </w:r>
          </w:p>
        </w:tc>
        <w:tc>
          <w:tcPr>
            <w:tcW w:w="1134" w:type="dxa"/>
            <w:tcBorders>
              <w:top w:val="single" w:sz="4" w:space="0" w:color="auto"/>
              <w:bottom w:val="single" w:sz="4" w:space="0" w:color="auto"/>
            </w:tcBorders>
          </w:tcPr>
          <w:p w:rsidR="00BC3666" w:rsidRPr="00EC1DD3" w:rsidRDefault="00BC3666" w:rsidP="002954D6">
            <w:pPr>
              <w:rPr>
                <w:rFonts w:ascii="Times New Roman" w:hAnsi="Times New Roman" w:cs="Times New Roman"/>
                <w:i/>
                <w:iCs/>
                <w:color w:val="000000"/>
                <w:sz w:val="20"/>
                <w:szCs w:val="20"/>
              </w:rPr>
            </w:pPr>
            <w:r w:rsidRPr="00EC1DD3">
              <w:rPr>
                <w:rFonts w:ascii="Times New Roman" w:hAnsi="Times New Roman" w:cs="Times New Roman"/>
                <w:sz w:val="20"/>
                <w:szCs w:val="20"/>
              </w:rPr>
              <w:t>процентов</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701"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1417" w:type="dxa"/>
            <w:tcBorders>
              <w:top w:val="single" w:sz="4" w:space="0" w:color="auto"/>
              <w:bottom w:val="single" w:sz="4" w:space="0" w:color="auto"/>
            </w:tcBorders>
          </w:tcPr>
          <w:p w:rsidR="00BC3666" w:rsidRPr="00EC1DD3" w:rsidRDefault="00BC3666" w:rsidP="003E1A8B">
            <w:pPr>
              <w:jc w:val="center"/>
              <w:rPr>
                <w:rFonts w:ascii="Times New Roman" w:hAnsi="Times New Roman" w:cs="Times New Roman"/>
                <w:sz w:val="20"/>
                <w:szCs w:val="20"/>
              </w:rPr>
            </w:pPr>
            <w:r w:rsidRPr="00EC1DD3">
              <w:rPr>
                <w:rFonts w:ascii="Times New Roman" w:hAnsi="Times New Roman" w:cs="Times New Roman"/>
                <w:sz w:val="20"/>
                <w:szCs w:val="20"/>
              </w:rPr>
              <w:t>100</w:t>
            </w:r>
          </w:p>
        </w:tc>
        <w:tc>
          <w:tcPr>
            <w:tcW w:w="2410" w:type="dxa"/>
            <w:tcBorders>
              <w:top w:val="single" w:sz="4" w:space="0" w:color="auto"/>
              <w:bottom w:val="single" w:sz="4" w:space="0" w:color="auto"/>
            </w:tcBorders>
          </w:tcPr>
          <w:p w:rsidR="00BC3666" w:rsidRPr="00EC1DD3" w:rsidRDefault="00BC3666" w:rsidP="00296AD0">
            <w:pPr>
              <w:overflowPunct w:val="0"/>
              <w:autoSpaceDE w:val="0"/>
              <w:autoSpaceDN w:val="0"/>
              <w:adjustRightInd w:val="0"/>
              <w:rPr>
                <w:rFonts w:ascii="Times New Roman" w:hAnsi="Times New Roman" w:cs="Times New Roman"/>
                <w:sz w:val="20"/>
                <w:szCs w:val="20"/>
                <w:highlight w:val="yellow"/>
              </w:rPr>
            </w:pPr>
            <w:r w:rsidRPr="00EC1DD3">
              <w:rPr>
                <w:rFonts w:ascii="Times New Roman" w:hAnsi="Times New Roman" w:cs="Times New Roman"/>
                <w:sz w:val="20"/>
                <w:szCs w:val="20"/>
              </w:rPr>
              <w:t xml:space="preserve">раздел «Антимонопольный </w:t>
            </w:r>
            <w:proofErr w:type="spellStart"/>
            <w:r w:rsidRPr="00EC1DD3">
              <w:rPr>
                <w:rFonts w:ascii="Times New Roman" w:hAnsi="Times New Roman" w:cs="Times New Roman"/>
                <w:sz w:val="20"/>
                <w:szCs w:val="20"/>
              </w:rPr>
              <w:t>комплаенс</w:t>
            </w:r>
            <w:proofErr w:type="spellEnd"/>
            <w:r w:rsidRPr="00EC1DD3">
              <w:rPr>
                <w:rFonts w:ascii="Times New Roman" w:hAnsi="Times New Roman" w:cs="Times New Roman"/>
                <w:sz w:val="20"/>
                <w:szCs w:val="20"/>
              </w:rPr>
              <w:t xml:space="preserve">», созданный на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 создан в 2019 г., актуализирован в 202</w:t>
            </w:r>
            <w:r>
              <w:rPr>
                <w:rFonts w:ascii="Times New Roman" w:hAnsi="Times New Roman" w:cs="Times New Roman"/>
                <w:sz w:val="20"/>
                <w:szCs w:val="20"/>
              </w:rPr>
              <w:t>1</w:t>
            </w:r>
            <w:r w:rsidRPr="00EC1DD3">
              <w:rPr>
                <w:rFonts w:ascii="Times New Roman" w:hAnsi="Times New Roman" w:cs="Times New Roman"/>
                <w:sz w:val="20"/>
                <w:szCs w:val="20"/>
              </w:rPr>
              <w:t xml:space="preserve"> г</w:t>
            </w:r>
          </w:p>
          <w:p w:rsidR="00BC3666" w:rsidRPr="00EC1DD3" w:rsidRDefault="00FB3456" w:rsidP="00296AD0">
            <w:pPr>
              <w:overflowPunct w:val="0"/>
              <w:autoSpaceDE w:val="0"/>
              <w:autoSpaceDN w:val="0"/>
              <w:adjustRightInd w:val="0"/>
              <w:rPr>
                <w:rFonts w:ascii="Times New Roman" w:hAnsi="Times New Roman" w:cs="Times New Roman"/>
                <w:sz w:val="20"/>
                <w:szCs w:val="20"/>
                <w:highlight w:val="yellow"/>
              </w:rPr>
            </w:pPr>
            <w:hyperlink r:id="rId47" w:history="1">
              <w:r w:rsidR="00BC3666" w:rsidRPr="008B709F">
                <w:rPr>
                  <w:rStyle w:val="a3"/>
                  <w:rFonts w:ascii="Times New Roman" w:hAnsi="Times New Roman" w:cs="Times New Roman"/>
                  <w:sz w:val="20"/>
                  <w:szCs w:val="20"/>
                </w:rPr>
                <w:t>http://большесельский-район.рф/antimonopol-nyy-komplaens.html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36733D">
        <w:tc>
          <w:tcPr>
            <w:tcW w:w="15134" w:type="dxa"/>
            <w:gridSpan w:val="9"/>
          </w:tcPr>
          <w:p w:rsidR="00BC3666" w:rsidRPr="0036733D" w:rsidRDefault="00BC3666" w:rsidP="00550822">
            <w:pPr>
              <w:jc w:val="center"/>
              <w:rPr>
                <w:rFonts w:ascii="Times New Roman" w:hAnsi="Times New Roman" w:cs="Times New Roman"/>
                <w:sz w:val="20"/>
                <w:szCs w:val="20"/>
              </w:rPr>
            </w:pPr>
            <w:r w:rsidRPr="0036733D">
              <w:rPr>
                <w:rFonts w:ascii="Times New Roman" w:hAnsi="Times New Roman" w:cs="Times New Roman"/>
                <w:sz w:val="20"/>
                <w:szCs w:val="20"/>
              </w:rPr>
              <w:t>10. Повышение информационной открытости деятельности органов местного самоуправления</w:t>
            </w:r>
          </w:p>
        </w:tc>
      </w:tr>
      <w:tr w:rsidR="00BC3666" w:rsidRPr="00EC1DD3" w:rsidTr="00BC66FA">
        <w:tc>
          <w:tcPr>
            <w:tcW w:w="621" w:type="dxa"/>
          </w:tcPr>
          <w:p w:rsidR="00BC3666" w:rsidRPr="00EC1DD3" w:rsidRDefault="00BC3666" w:rsidP="002954D6">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10.1.</w:t>
            </w:r>
          </w:p>
        </w:tc>
        <w:tc>
          <w:tcPr>
            <w:tcW w:w="1614"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Проведение мониторинга в соответствии с разделом </w:t>
            </w:r>
            <w:r w:rsidRPr="00EC1DD3">
              <w:rPr>
                <w:rFonts w:ascii="Times New Roman" w:hAnsi="Times New Roman" w:cs="Times New Roman"/>
                <w:sz w:val="20"/>
                <w:szCs w:val="20"/>
                <w:lang w:val="en-US"/>
              </w:rPr>
              <w:t>VI</w:t>
            </w:r>
            <w:r w:rsidRPr="00EC1DD3">
              <w:rPr>
                <w:rFonts w:ascii="Times New Roman" w:hAnsi="Times New Roman" w:cs="Times New Roman"/>
                <w:sz w:val="20"/>
                <w:szCs w:val="20"/>
              </w:rPr>
              <w:t xml:space="preserve"> Стандарта</w:t>
            </w:r>
          </w:p>
        </w:tc>
        <w:tc>
          <w:tcPr>
            <w:tcW w:w="2268"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проведен мониторинг</w:t>
            </w:r>
          </w:p>
        </w:tc>
        <w:tc>
          <w:tcPr>
            <w:tcW w:w="1134"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да/нет</w:t>
            </w:r>
          </w:p>
        </w:tc>
        <w:tc>
          <w:tcPr>
            <w:tcW w:w="1701"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701"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EC1DD3" w:rsidRDefault="00BC3666" w:rsidP="006B3CEF">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BC3666" w:rsidP="00296AD0">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ссылка на анкеты для проведения мониторинга размещена на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w:t>
            </w:r>
          </w:p>
          <w:p w:rsidR="00BC3666" w:rsidRPr="00EC1DD3" w:rsidRDefault="00FB3456" w:rsidP="00296AD0">
            <w:pPr>
              <w:overflowPunct w:val="0"/>
              <w:autoSpaceDE w:val="0"/>
              <w:autoSpaceDN w:val="0"/>
              <w:adjustRightInd w:val="0"/>
              <w:rPr>
                <w:rFonts w:ascii="Times New Roman" w:hAnsi="Times New Roman" w:cs="Times New Roman"/>
                <w:sz w:val="20"/>
                <w:szCs w:val="20"/>
              </w:rPr>
            </w:pPr>
            <w:hyperlink r:id="rId48" w:history="1">
              <w:r w:rsidR="00BC3666" w:rsidRPr="008B709F">
                <w:rPr>
                  <w:rStyle w:val="a3"/>
                  <w:rFonts w:ascii="Times New Roman" w:hAnsi="Times New Roman" w:cs="Times New Roman"/>
                  <w:sz w:val="20"/>
                  <w:szCs w:val="20"/>
                </w:rPr>
                <w:t>http://большесельский-район.рф/konkurenciya.html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rFonts w:ascii="Times New Roman" w:hAnsi="Times New Roman" w:cs="Times New Roman"/>
                <w:sz w:val="20"/>
                <w:szCs w:val="20"/>
              </w:rPr>
            </w:pPr>
          </w:p>
        </w:tc>
      </w:tr>
      <w:tr w:rsidR="00BC3666" w:rsidRPr="00EC1DD3" w:rsidTr="0036733D">
        <w:tc>
          <w:tcPr>
            <w:tcW w:w="15134" w:type="dxa"/>
            <w:gridSpan w:val="9"/>
          </w:tcPr>
          <w:p w:rsidR="00BC3666" w:rsidRPr="0036733D" w:rsidRDefault="00BC3666" w:rsidP="00550822">
            <w:pPr>
              <w:jc w:val="center"/>
              <w:rPr>
                <w:rFonts w:ascii="Times New Roman" w:hAnsi="Times New Roman" w:cs="Times New Roman"/>
                <w:sz w:val="20"/>
                <w:szCs w:val="20"/>
              </w:rPr>
            </w:pPr>
            <w:r w:rsidRPr="0036733D">
              <w:rPr>
                <w:rFonts w:ascii="Times New Roman" w:hAnsi="Times New Roman" w:cs="Times New Roman"/>
                <w:sz w:val="20"/>
                <w:szCs w:val="20"/>
              </w:rPr>
              <w:t>11. Проведение мониторинга среди субъектов предпринимательской деятельности и потребителей товаров и услуг</w:t>
            </w:r>
          </w:p>
        </w:tc>
      </w:tr>
      <w:tr w:rsidR="00BC3666" w:rsidRPr="00EC1DD3" w:rsidTr="00BC66FA">
        <w:tc>
          <w:tcPr>
            <w:tcW w:w="621" w:type="dxa"/>
          </w:tcPr>
          <w:p w:rsidR="00BC3666" w:rsidRDefault="00BC3666" w:rsidP="002954D6">
            <w:pPr>
              <w:jc w:val="center"/>
              <w:rPr>
                <w:color w:val="000000"/>
                <w:sz w:val="20"/>
                <w:szCs w:val="20"/>
              </w:rPr>
            </w:pPr>
            <w:r>
              <w:rPr>
                <w:color w:val="000000"/>
                <w:sz w:val="20"/>
                <w:szCs w:val="20"/>
              </w:rPr>
              <w:t>11.1</w:t>
            </w:r>
          </w:p>
        </w:tc>
        <w:tc>
          <w:tcPr>
            <w:tcW w:w="1614" w:type="dxa"/>
            <w:tcBorders>
              <w:top w:val="single" w:sz="4" w:space="0" w:color="auto"/>
              <w:bottom w:val="single" w:sz="4" w:space="0" w:color="auto"/>
            </w:tcBorders>
          </w:tcPr>
          <w:p w:rsidR="00BC3666" w:rsidRPr="0036733D" w:rsidRDefault="00BC3666" w:rsidP="0036733D">
            <w:pPr>
              <w:rPr>
                <w:rFonts w:ascii="Times New Roman" w:hAnsi="Times New Roman" w:cs="Times New Roman"/>
                <w:sz w:val="20"/>
                <w:szCs w:val="20"/>
              </w:rPr>
            </w:pPr>
            <w:r w:rsidRPr="0036733D">
              <w:rPr>
                <w:rFonts w:ascii="Times New Roman" w:hAnsi="Times New Roman" w:cs="Times New Roman"/>
                <w:sz w:val="20"/>
                <w:szCs w:val="20"/>
              </w:rPr>
              <w:t xml:space="preserve">Проведение мониторинга в соответствии с разделом </w:t>
            </w:r>
            <w:r w:rsidRPr="0036733D">
              <w:rPr>
                <w:rFonts w:ascii="Times New Roman" w:hAnsi="Times New Roman" w:cs="Times New Roman"/>
                <w:sz w:val="20"/>
                <w:szCs w:val="20"/>
                <w:lang w:val="en-US"/>
              </w:rPr>
              <w:t>VI</w:t>
            </w:r>
            <w:r w:rsidRPr="0036733D">
              <w:rPr>
                <w:rFonts w:ascii="Times New Roman" w:hAnsi="Times New Roman" w:cs="Times New Roman"/>
                <w:sz w:val="20"/>
                <w:szCs w:val="20"/>
              </w:rPr>
              <w:t xml:space="preserve"> Стандарта</w:t>
            </w:r>
          </w:p>
        </w:tc>
        <w:tc>
          <w:tcPr>
            <w:tcW w:w="2268" w:type="dxa"/>
            <w:tcBorders>
              <w:top w:val="single" w:sz="4" w:space="0" w:color="auto"/>
              <w:bottom w:val="single" w:sz="4" w:space="0" w:color="auto"/>
            </w:tcBorders>
          </w:tcPr>
          <w:p w:rsidR="00BC3666" w:rsidRPr="0036733D" w:rsidRDefault="00BC3666" w:rsidP="006B3CEF">
            <w:pPr>
              <w:overflowPunct w:val="0"/>
              <w:autoSpaceDE w:val="0"/>
              <w:autoSpaceDN w:val="0"/>
              <w:adjustRightInd w:val="0"/>
              <w:rPr>
                <w:rFonts w:ascii="Times New Roman" w:hAnsi="Times New Roman" w:cs="Times New Roman"/>
                <w:sz w:val="20"/>
                <w:szCs w:val="20"/>
              </w:rPr>
            </w:pPr>
            <w:r w:rsidRPr="0036733D">
              <w:rPr>
                <w:rFonts w:ascii="Times New Roman" w:hAnsi="Times New Roman" w:cs="Times New Roman"/>
                <w:bCs/>
                <w:sz w:val="20"/>
                <w:szCs w:val="20"/>
              </w:rPr>
              <w:t>проведен мониторинг</w:t>
            </w:r>
          </w:p>
        </w:tc>
        <w:tc>
          <w:tcPr>
            <w:tcW w:w="1134" w:type="dxa"/>
            <w:tcBorders>
              <w:top w:val="single" w:sz="4" w:space="0" w:color="auto"/>
              <w:bottom w:val="single" w:sz="4" w:space="0" w:color="auto"/>
            </w:tcBorders>
          </w:tcPr>
          <w:p w:rsidR="00BC3666" w:rsidRPr="0036733D" w:rsidRDefault="00BC3666" w:rsidP="0036733D">
            <w:pPr>
              <w:overflowPunct w:val="0"/>
              <w:autoSpaceDE w:val="0"/>
              <w:autoSpaceDN w:val="0"/>
              <w:adjustRightInd w:val="0"/>
              <w:rPr>
                <w:rFonts w:ascii="Times New Roman" w:hAnsi="Times New Roman" w:cs="Times New Roman"/>
                <w:sz w:val="20"/>
                <w:szCs w:val="20"/>
              </w:rPr>
            </w:pPr>
            <w:r w:rsidRPr="0036733D">
              <w:rPr>
                <w:rFonts w:ascii="Times New Roman" w:hAnsi="Times New Roman" w:cs="Times New Roman"/>
                <w:sz w:val="20"/>
                <w:szCs w:val="20"/>
              </w:rPr>
              <w:t>да/нет</w:t>
            </w:r>
          </w:p>
        </w:tc>
        <w:tc>
          <w:tcPr>
            <w:tcW w:w="1701" w:type="dxa"/>
            <w:tcBorders>
              <w:top w:val="single" w:sz="4" w:space="0" w:color="auto"/>
              <w:bottom w:val="single" w:sz="4" w:space="0" w:color="auto"/>
            </w:tcBorders>
          </w:tcPr>
          <w:p w:rsidR="00BC3666" w:rsidRPr="0036733D" w:rsidRDefault="00BC3666" w:rsidP="0036733D">
            <w:pPr>
              <w:overflowPunct w:val="0"/>
              <w:autoSpaceDE w:val="0"/>
              <w:autoSpaceDN w:val="0"/>
              <w:adjustRightInd w:val="0"/>
              <w:rPr>
                <w:rFonts w:ascii="Times New Roman" w:hAnsi="Times New Roman" w:cs="Times New Roman"/>
                <w:sz w:val="20"/>
                <w:szCs w:val="20"/>
              </w:rPr>
            </w:pPr>
            <w:r w:rsidRPr="0036733D">
              <w:rPr>
                <w:rFonts w:ascii="Times New Roman" w:hAnsi="Times New Roman" w:cs="Times New Roman"/>
                <w:sz w:val="20"/>
                <w:szCs w:val="20"/>
              </w:rPr>
              <w:t>да</w:t>
            </w:r>
          </w:p>
        </w:tc>
        <w:tc>
          <w:tcPr>
            <w:tcW w:w="1701" w:type="dxa"/>
            <w:tcBorders>
              <w:top w:val="single" w:sz="4" w:space="0" w:color="auto"/>
              <w:bottom w:val="single" w:sz="4" w:space="0" w:color="auto"/>
            </w:tcBorders>
          </w:tcPr>
          <w:p w:rsidR="00BC3666" w:rsidRPr="0036733D" w:rsidRDefault="00BC3666" w:rsidP="0036733D">
            <w:pPr>
              <w:overflowPunct w:val="0"/>
              <w:autoSpaceDE w:val="0"/>
              <w:autoSpaceDN w:val="0"/>
              <w:adjustRightInd w:val="0"/>
              <w:rPr>
                <w:rFonts w:ascii="Times New Roman" w:hAnsi="Times New Roman" w:cs="Times New Roman"/>
                <w:sz w:val="20"/>
                <w:szCs w:val="20"/>
              </w:rPr>
            </w:pPr>
            <w:r w:rsidRPr="0036733D">
              <w:rPr>
                <w:rFonts w:ascii="Times New Roman" w:hAnsi="Times New Roman" w:cs="Times New Roman"/>
                <w:sz w:val="20"/>
                <w:szCs w:val="20"/>
              </w:rPr>
              <w:t>да</w:t>
            </w:r>
          </w:p>
        </w:tc>
        <w:tc>
          <w:tcPr>
            <w:tcW w:w="1417" w:type="dxa"/>
            <w:tcBorders>
              <w:top w:val="single" w:sz="4" w:space="0" w:color="auto"/>
              <w:bottom w:val="single" w:sz="4" w:space="0" w:color="auto"/>
            </w:tcBorders>
          </w:tcPr>
          <w:p w:rsidR="00BC3666" w:rsidRPr="0036733D" w:rsidRDefault="00BC3666" w:rsidP="0036733D">
            <w:pPr>
              <w:overflowPunct w:val="0"/>
              <w:autoSpaceDE w:val="0"/>
              <w:autoSpaceDN w:val="0"/>
              <w:adjustRightInd w:val="0"/>
              <w:rPr>
                <w:rFonts w:ascii="Times New Roman" w:hAnsi="Times New Roman" w:cs="Times New Roman"/>
                <w:sz w:val="20"/>
                <w:szCs w:val="20"/>
              </w:rPr>
            </w:pPr>
            <w:r w:rsidRPr="0036733D">
              <w:rPr>
                <w:rFonts w:ascii="Times New Roman" w:hAnsi="Times New Roman" w:cs="Times New Roman"/>
                <w:sz w:val="20"/>
                <w:szCs w:val="20"/>
              </w:rPr>
              <w:t>да</w:t>
            </w:r>
          </w:p>
        </w:tc>
        <w:tc>
          <w:tcPr>
            <w:tcW w:w="2410" w:type="dxa"/>
            <w:tcBorders>
              <w:top w:val="single" w:sz="4" w:space="0" w:color="auto"/>
              <w:bottom w:val="single" w:sz="4" w:space="0" w:color="auto"/>
            </w:tcBorders>
          </w:tcPr>
          <w:p w:rsidR="00BC3666" w:rsidRPr="00EC1DD3" w:rsidRDefault="00BC3666" w:rsidP="0036733D">
            <w:pPr>
              <w:overflowPunct w:val="0"/>
              <w:autoSpaceDE w:val="0"/>
              <w:autoSpaceDN w:val="0"/>
              <w:adjustRightInd w:val="0"/>
              <w:rPr>
                <w:rFonts w:ascii="Times New Roman" w:hAnsi="Times New Roman" w:cs="Times New Roman"/>
                <w:sz w:val="20"/>
                <w:szCs w:val="20"/>
              </w:rPr>
            </w:pPr>
            <w:r w:rsidRPr="00EC1DD3">
              <w:rPr>
                <w:rFonts w:ascii="Times New Roman" w:hAnsi="Times New Roman" w:cs="Times New Roman"/>
                <w:sz w:val="20"/>
                <w:szCs w:val="20"/>
              </w:rPr>
              <w:t xml:space="preserve">ссылка на анкеты для проведения мониторинга размещена на сайте Администрации </w:t>
            </w:r>
            <w:proofErr w:type="spellStart"/>
            <w:r w:rsidRPr="00EC1DD3">
              <w:rPr>
                <w:rFonts w:ascii="Times New Roman" w:hAnsi="Times New Roman" w:cs="Times New Roman"/>
                <w:sz w:val="20"/>
                <w:szCs w:val="20"/>
              </w:rPr>
              <w:t>Большесельского</w:t>
            </w:r>
            <w:proofErr w:type="spellEnd"/>
            <w:r w:rsidRPr="00EC1DD3">
              <w:rPr>
                <w:rFonts w:ascii="Times New Roman" w:hAnsi="Times New Roman" w:cs="Times New Roman"/>
                <w:sz w:val="20"/>
                <w:szCs w:val="20"/>
              </w:rPr>
              <w:t xml:space="preserve">  МР:</w:t>
            </w:r>
          </w:p>
          <w:p w:rsidR="00BC3666" w:rsidRPr="00EC1DD3" w:rsidRDefault="00FB3456" w:rsidP="0036733D">
            <w:pPr>
              <w:overflowPunct w:val="0"/>
              <w:autoSpaceDE w:val="0"/>
              <w:autoSpaceDN w:val="0"/>
              <w:adjustRightInd w:val="0"/>
              <w:rPr>
                <w:sz w:val="20"/>
                <w:szCs w:val="20"/>
              </w:rPr>
            </w:pPr>
            <w:hyperlink r:id="rId49" w:history="1">
              <w:r w:rsidR="00BC3666" w:rsidRPr="008B709F">
                <w:rPr>
                  <w:rStyle w:val="a3"/>
                  <w:rFonts w:ascii="Times New Roman" w:hAnsi="Times New Roman" w:cs="Times New Roman"/>
                  <w:sz w:val="20"/>
                  <w:szCs w:val="20"/>
                </w:rPr>
                <w:t>http://большесельский-район.рф/konkurenciya.html</w:t>
              </w:r>
            </w:hyperlink>
          </w:p>
        </w:tc>
        <w:tc>
          <w:tcPr>
            <w:tcW w:w="2268" w:type="dxa"/>
            <w:tcBorders>
              <w:top w:val="single" w:sz="4" w:space="0" w:color="auto"/>
              <w:bottom w:val="single" w:sz="4" w:space="0" w:color="auto"/>
            </w:tcBorders>
            <w:vAlign w:val="center"/>
          </w:tcPr>
          <w:p w:rsidR="00BC3666" w:rsidRPr="00EC1DD3" w:rsidRDefault="00BC3666" w:rsidP="00550822">
            <w:pPr>
              <w:jc w:val="center"/>
              <w:rPr>
                <w:sz w:val="20"/>
                <w:szCs w:val="20"/>
              </w:rPr>
            </w:pPr>
          </w:p>
        </w:tc>
      </w:tr>
    </w:tbl>
    <w:p w:rsidR="007726FB" w:rsidRDefault="007726FB" w:rsidP="00D95667">
      <w:pPr>
        <w:jc w:val="right"/>
        <w:rPr>
          <w:color w:val="000000"/>
          <w:szCs w:val="28"/>
        </w:rPr>
      </w:pPr>
    </w:p>
    <w:p w:rsidR="007726FB" w:rsidRDefault="007726FB" w:rsidP="00D95667">
      <w:pPr>
        <w:jc w:val="right"/>
        <w:rPr>
          <w:color w:val="000000"/>
          <w:szCs w:val="28"/>
        </w:rPr>
      </w:pPr>
    </w:p>
    <w:p w:rsidR="00D95667" w:rsidRPr="00D95667" w:rsidRDefault="00D95667" w:rsidP="00D95667">
      <w:pPr>
        <w:jc w:val="right"/>
        <w:rPr>
          <w:color w:val="000000"/>
          <w:szCs w:val="28"/>
        </w:rPr>
      </w:pPr>
    </w:p>
    <w:p w:rsidR="00FE1504" w:rsidRDefault="00FE1504" w:rsidP="00D95667">
      <w:pPr>
        <w:jc w:val="right"/>
        <w:rPr>
          <w:color w:val="000000"/>
          <w:szCs w:val="28"/>
        </w:rPr>
      </w:pPr>
    </w:p>
    <w:sectPr w:rsidR="00FE1504" w:rsidSect="00D95667">
      <w:pgSz w:w="16838" w:h="11906" w:orient="landscape"/>
      <w:pgMar w:top="851" w:right="113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C5" w:rsidRDefault="00597EC5" w:rsidP="00B25E1F">
      <w:r>
        <w:separator/>
      </w:r>
    </w:p>
  </w:endnote>
  <w:endnote w:type="continuationSeparator" w:id="0">
    <w:p w:rsidR="00597EC5" w:rsidRDefault="00597EC5" w:rsidP="00B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C5" w:rsidRDefault="00597EC5" w:rsidP="00B25E1F">
      <w:r>
        <w:separator/>
      </w:r>
    </w:p>
  </w:footnote>
  <w:footnote w:type="continuationSeparator" w:id="0">
    <w:p w:rsidR="00597EC5" w:rsidRDefault="00597EC5" w:rsidP="00B2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35"/>
    <w:multiLevelType w:val="hybridMultilevel"/>
    <w:tmpl w:val="BB12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63C52"/>
    <w:multiLevelType w:val="hybridMultilevel"/>
    <w:tmpl w:val="484E597E"/>
    <w:lvl w:ilvl="0" w:tplc="B70E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03D71"/>
    <w:multiLevelType w:val="hybridMultilevel"/>
    <w:tmpl w:val="92AC4946"/>
    <w:lvl w:ilvl="0" w:tplc="8E303A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9BD27E1"/>
    <w:multiLevelType w:val="hybridMultilevel"/>
    <w:tmpl w:val="8B40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24C00"/>
    <w:multiLevelType w:val="hybridMultilevel"/>
    <w:tmpl w:val="02467A24"/>
    <w:lvl w:ilvl="0" w:tplc="3B12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2A3381"/>
    <w:multiLevelType w:val="multilevel"/>
    <w:tmpl w:val="2BF4B1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D7A67"/>
    <w:multiLevelType w:val="hybridMultilevel"/>
    <w:tmpl w:val="B352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07EF"/>
    <w:multiLevelType w:val="multilevel"/>
    <w:tmpl w:val="3BBC1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52FB4"/>
    <w:multiLevelType w:val="hybridMultilevel"/>
    <w:tmpl w:val="9C5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A19EB"/>
    <w:multiLevelType w:val="hybridMultilevel"/>
    <w:tmpl w:val="F59E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44494"/>
    <w:multiLevelType w:val="hybridMultilevel"/>
    <w:tmpl w:val="6832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348A4"/>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94416"/>
    <w:multiLevelType w:val="multilevel"/>
    <w:tmpl w:val="D61ED93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D904025"/>
    <w:multiLevelType w:val="hybridMultilevel"/>
    <w:tmpl w:val="380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34DEB"/>
    <w:multiLevelType w:val="hybridMultilevel"/>
    <w:tmpl w:val="10A6FB3E"/>
    <w:lvl w:ilvl="0" w:tplc="0A689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50B7E"/>
    <w:multiLevelType w:val="hybridMultilevel"/>
    <w:tmpl w:val="078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8320C"/>
    <w:multiLevelType w:val="hybridMultilevel"/>
    <w:tmpl w:val="5AA6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F51A3"/>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13996"/>
    <w:multiLevelType w:val="multilevel"/>
    <w:tmpl w:val="035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31D30"/>
    <w:multiLevelType w:val="hybridMultilevel"/>
    <w:tmpl w:val="9B6AC7CC"/>
    <w:lvl w:ilvl="0" w:tplc="5CF0FAD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6845"/>
    <w:multiLevelType w:val="hybridMultilevel"/>
    <w:tmpl w:val="3B2E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32E54"/>
    <w:multiLevelType w:val="hybridMultilevel"/>
    <w:tmpl w:val="397CBD54"/>
    <w:lvl w:ilvl="0" w:tplc="F81CFF76">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6"/>
  </w:num>
  <w:num w:numId="3">
    <w:abstractNumId w:val="19"/>
  </w:num>
  <w:num w:numId="4">
    <w:abstractNumId w:val="2"/>
  </w:num>
  <w:num w:numId="5">
    <w:abstractNumId w:val="4"/>
  </w:num>
  <w:num w:numId="6">
    <w:abstractNumId w:val="20"/>
  </w:num>
  <w:num w:numId="7">
    <w:abstractNumId w:val="12"/>
  </w:num>
  <w:num w:numId="8">
    <w:abstractNumId w:val="3"/>
  </w:num>
  <w:num w:numId="9">
    <w:abstractNumId w:val="15"/>
  </w:num>
  <w:num w:numId="10">
    <w:abstractNumId w:val="6"/>
  </w:num>
  <w:num w:numId="11">
    <w:abstractNumId w:val="11"/>
  </w:num>
  <w:num w:numId="12">
    <w:abstractNumId w:val="9"/>
  </w:num>
  <w:num w:numId="13">
    <w:abstractNumId w:val="13"/>
  </w:num>
  <w:num w:numId="14">
    <w:abstractNumId w:val="8"/>
  </w:num>
  <w:num w:numId="15">
    <w:abstractNumId w:val="17"/>
  </w:num>
  <w:num w:numId="16">
    <w:abstractNumId w:val="21"/>
  </w:num>
  <w:num w:numId="17">
    <w:abstractNumId w:val="18"/>
  </w:num>
  <w:num w:numId="18">
    <w:abstractNumId w:val="14"/>
  </w:num>
  <w:num w:numId="19">
    <w:abstractNumId w:val="5"/>
  </w:num>
  <w:num w:numId="20">
    <w:abstractNumId w:val="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CF"/>
    <w:rsid w:val="00002195"/>
    <w:rsid w:val="00003214"/>
    <w:rsid w:val="00003E1C"/>
    <w:rsid w:val="0000469A"/>
    <w:rsid w:val="00004AC6"/>
    <w:rsid w:val="000067FD"/>
    <w:rsid w:val="00006F5D"/>
    <w:rsid w:val="0000751D"/>
    <w:rsid w:val="00007C54"/>
    <w:rsid w:val="00007F60"/>
    <w:rsid w:val="000108D7"/>
    <w:rsid w:val="00011BB1"/>
    <w:rsid w:val="000138E0"/>
    <w:rsid w:val="00013FC0"/>
    <w:rsid w:val="00014188"/>
    <w:rsid w:val="000148AB"/>
    <w:rsid w:val="00017B22"/>
    <w:rsid w:val="00020E47"/>
    <w:rsid w:val="0002244F"/>
    <w:rsid w:val="00022DC0"/>
    <w:rsid w:val="00023BB6"/>
    <w:rsid w:val="0002724D"/>
    <w:rsid w:val="00031723"/>
    <w:rsid w:val="00032CB6"/>
    <w:rsid w:val="00033B07"/>
    <w:rsid w:val="00034851"/>
    <w:rsid w:val="00034948"/>
    <w:rsid w:val="000353B2"/>
    <w:rsid w:val="000354C0"/>
    <w:rsid w:val="00035A4A"/>
    <w:rsid w:val="0003734D"/>
    <w:rsid w:val="00037745"/>
    <w:rsid w:val="000410A4"/>
    <w:rsid w:val="000414C7"/>
    <w:rsid w:val="0004438F"/>
    <w:rsid w:val="000451E2"/>
    <w:rsid w:val="000470AA"/>
    <w:rsid w:val="000470B0"/>
    <w:rsid w:val="00047480"/>
    <w:rsid w:val="00050017"/>
    <w:rsid w:val="00050745"/>
    <w:rsid w:val="00050C00"/>
    <w:rsid w:val="000514FC"/>
    <w:rsid w:val="0005260E"/>
    <w:rsid w:val="00052631"/>
    <w:rsid w:val="00052DB3"/>
    <w:rsid w:val="000536B9"/>
    <w:rsid w:val="00053B77"/>
    <w:rsid w:val="0005462B"/>
    <w:rsid w:val="00055954"/>
    <w:rsid w:val="00055FD4"/>
    <w:rsid w:val="00056942"/>
    <w:rsid w:val="00056EBD"/>
    <w:rsid w:val="000576CE"/>
    <w:rsid w:val="000601E5"/>
    <w:rsid w:val="000618C3"/>
    <w:rsid w:val="0006527B"/>
    <w:rsid w:val="0006539B"/>
    <w:rsid w:val="00066A6A"/>
    <w:rsid w:val="00066A84"/>
    <w:rsid w:val="00066C2D"/>
    <w:rsid w:val="000671FB"/>
    <w:rsid w:val="00070407"/>
    <w:rsid w:val="00070898"/>
    <w:rsid w:val="00071C15"/>
    <w:rsid w:val="00073060"/>
    <w:rsid w:val="00073499"/>
    <w:rsid w:val="00073708"/>
    <w:rsid w:val="0007384B"/>
    <w:rsid w:val="00075311"/>
    <w:rsid w:val="00075BF8"/>
    <w:rsid w:val="0007680B"/>
    <w:rsid w:val="00076B35"/>
    <w:rsid w:val="00077600"/>
    <w:rsid w:val="00080324"/>
    <w:rsid w:val="00081474"/>
    <w:rsid w:val="000819E3"/>
    <w:rsid w:val="00081FD4"/>
    <w:rsid w:val="00083143"/>
    <w:rsid w:val="0008471B"/>
    <w:rsid w:val="000856CD"/>
    <w:rsid w:val="00090895"/>
    <w:rsid w:val="00090C16"/>
    <w:rsid w:val="00090F19"/>
    <w:rsid w:val="000914C9"/>
    <w:rsid w:val="000920AD"/>
    <w:rsid w:val="0009228C"/>
    <w:rsid w:val="00092357"/>
    <w:rsid w:val="00092475"/>
    <w:rsid w:val="00092647"/>
    <w:rsid w:val="000936AA"/>
    <w:rsid w:val="00094EE5"/>
    <w:rsid w:val="000952A1"/>
    <w:rsid w:val="00095446"/>
    <w:rsid w:val="00095E5C"/>
    <w:rsid w:val="0009611B"/>
    <w:rsid w:val="000963F4"/>
    <w:rsid w:val="00096FFC"/>
    <w:rsid w:val="000973A0"/>
    <w:rsid w:val="000A15C0"/>
    <w:rsid w:val="000A27A0"/>
    <w:rsid w:val="000A4A85"/>
    <w:rsid w:val="000A743F"/>
    <w:rsid w:val="000A7777"/>
    <w:rsid w:val="000A79BA"/>
    <w:rsid w:val="000B03C4"/>
    <w:rsid w:val="000B0870"/>
    <w:rsid w:val="000B08BB"/>
    <w:rsid w:val="000B0DCE"/>
    <w:rsid w:val="000B19B6"/>
    <w:rsid w:val="000B1CD9"/>
    <w:rsid w:val="000B2CF0"/>
    <w:rsid w:val="000B34FD"/>
    <w:rsid w:val="000B3FEB"/>
    <w:rsid w:val="000B436B"/>
    <w:rsid w:val="000B4AA3"/>
    <w:rsid w:val="000B54CE"/>
    <w:rsid w:val="000B6847"/>
    <w:rsid w:val="000C1105"/>
    <w:rsid w:val="000C18F7"/>
    <w:rsid w:val="000C1B0E"/>
    <w:rsid w:val="000C1B69"/>
    <w:rsid w:val="000C2B81"/>
    <w:rsid w:val="000C6296"/>
    <w:rsid w:val="000C738A"/>
    <w:rsid w:val="000C7A15"/>
    <w:rsid w:val="000D023C"/>
    <w:rsid w:val="000D05D6"/>
    <w:rsid w:val="000D0E41"/>
    <w:rsid w:val="000D128A"/>
    <w:rsid w:val="000D1641"/>
    <w:rsid w:val="000D2428"/>
    <w:rsid w:val="000D2772"/>
    <w:rsid w:val="000D27CB"/>
    <w:rsid w:val="000D31C2"/>
    <w:rsid w:val="000D5311"/>
    <w:rsid w:val="000D65B5"/>
    <w:rsid w:val="000D6AC5"/>
    <w:rsid w:val="000D6B16"/>
    <w:rsid w:val="000D7860"/>
    <w:rsid w:val="000D7C26"/>
    <w:rsid w:val="000D7D5E"/>
    <w:rsid w:val="000E112F"/>
    <w:rsid w:val="000E12D9"/>
    <w:rsid w:val="000E329D"/>
    <w:rsid w:val="000E3962"/>
    <w:rsid w:val="000E3DED"/>
    <w:rsid w:val="000E4314"/>
    <w:rsid w:val="000E5FDE"/>
    <w:rsid w:val="000E650B"/>
    <w:rsid w:val="000E671D"/>
    <w:rsid w:val="000E7F89"/>
    <w:rsid w:val="000F0A3F"/>
    <w:rsid w:val="000F19D5"/>
    <w:rsid w:val="000F207C"/>
    <w:rsid w:val="000F2A3F"/>
    <w:rsid w:val="000F2C05"/>
    <w:rsid w:val="000F3136"/>
    <w:rsid w:val="000F5A05"/>
    <w:rsid w:val="000F5DD4"/>
    <w:rsid w:val="000F6104"/>
    <w:rsid w:val="000F61B9"/>
    <w:rsid w:val="000F6D50"/>
    <w:rsid w:val="001006FC"/>
    <w:rsid w:val="00101E05"/>
    <w:rsid w:val="001055CA"/>
    <w:rsid w:val="00105B2F"/>
    <w:rsid w:val="00110D21"/>
    <w:rsid w:val="0011275A"/>
    <w:rsid w:val="00112913"/>
    <w:rsid w:val="0011401C"/>
    <w:rsid w:val="00114955"/>
    <w:rsid w:val="0011515F"/>
    <w:rsid w:val="00116D26"/>
    <w:rsid w:val="00117D8B"/>
    <w:rsid w:val="00120068"/>
    <w:rsid w:val="00121B06"/>
    <w:rsid w:val="0012252C"/>
    <w:rsid w:val="0012314E"/>
    <w:rsid w:val="00124072"/>
    <w:rsid w:val="001254B5"/>
    <w:rsid w:val="0012578C"/>
    <w:rsid w:val="0012605E"/>
    <w:rsid w:val="001267AC"/>
    <w:rsid w:val="00127DAE"/>
    <w:rsid w:val="00130952"/>
    <w:rsid w:val="00131430"/>
    <w:rsid w:val="0013195C"/>
    <w:rsid w:val="00132CDD"/>
    <w:rsid w:val="00132EAC"/>
    <w:rsid w:val="00132EC6"/>
    <w:rsid w:val="0013419D"/>
    <w:rsid w:val="00135C91"/>
    <w:rsid w:val="00135DB7"/>
    <w:rsid w:val="00136982"/>
    <w:rsid w:val="0013766C"/>
    <w:rsid w:val="00140CED"/>
    <w:rsid w:val="00140DFB"/>
    <w:rsid w:val="00140F08"/>
    <w:rsid w:val="0014140F"/>
    <w:rsid w:val="00141C0D"/>
    <w:rsid w:val="00142250"/>
    <w:rsid w:val="00142DF3"/>
    <w:rsid w:val="00143C73"/>
    <w:rsid w:val="00143DCF"/>
    <w:rsid w:val="00144C3A"/>
    <w:rsid w:val="00145609"/>
    <w:rsid w:val="00145E35"/>
    <w:rsid w:val="00146732"/>
    <w:rsid w:val="00147396"/>
    <w:rsid w:val="00147661"/>
    <w:rsid w:val="00150DAC"/>
    <w:rsid w:val="001517FC"/>
    <w:rsid w:val="00151AE4"/>
    <w:rsid w:val="00152ADB"/>
    <w:rsid w:val="00153CAC"/>
    <w:rsid w:val="0015499F"/>
    <w:rsid w:val="001610F8"/>
    <w:rsid w:val="00161F38"/>
    <w:rsid w:val="00162F7A"/>
    <w:rsid w:val="00163000"/>
    <w:rsid w:val="00164200"/>
    <w:rsid w:val="00164DDB"/>
    <w:rsid w:val="00165ACE"/>
    <w:rsid w:val="001664D6"/>
    <w:rsid w:val="00170FD8"/>
    <w:rsid w:val="0017398B"/>
    <w:rsid w:val="001739C8"/>
    <w:rsid w:val="00173D97"/>
    <w:rsid w:val="0017494C"/>
    <w:rsid w:val="001750EB"/>
    <w:rsid w:val="001752A8"/>
    <w:rsid w:val="00175622"/>
    <w:rsid w:val="0017645F"/>
    <w:rsid w:val="0017676D"/>
    <w:rsid w:val="00176B2B"/>
    <w:rsid w:val="00176D06"/>
    <w:rsid w:val="00177E22"/>
    <w:rsid w:val="0018023F"/>
    <w:rsid w:val="0018085A"/>
    <w:rsid w:val="00180AA2"/>
    <w:rsid w:val="00180EA2"/>
    <w:rsid w:val="0018142C"/>
    <w:rsid w:val="00183844"/>
    <w:rsid w:val="0018415E"/>
    <w:rsid w:val="00186086"/>
    <w:rsid w:val="00186C47"/>
    <w:rsid w:val="00187290"/>
    <w:rsid w:val="00187426"/>
    <w:rsid w:val="00187DED"/>
    <w:rsid w:val="0019150D"/>
    <w:rsid w:val="00192433"/>
    <w:rsid w:val="00192A34"/>
    <w:rsid w:val="00194274"/>
    <w:rsid w:val="001949AA"/>
    <w:rsid w:val="00195080"/>
    <w:rsid w:val="00195896"/>
    <w:rsid w:val="001A474E"/>
    <w:rsid w:val="001A5AB4"/>
    <w:rsid w:val="001A685A"/>
    <w:rsid w:val="001A6897"/>
    <w:rsid w:val="001A75A0"/>
    <w:rsid w:val="001A7679"/>
    <w:rsid w:val="001B05D5"/>
    <w:rsid w:val="001B24FC"/>
    <w:rsid w:val="001B2A84"/>
    <w:rsid w:val="001B3656"/>
    <w:rsid w:val="001B466D"/>
    <w:rsid w:val="001B5412"/>
    <w:rsid w:val="001B59AE"/>
    <w:rsid w:val="001B74C0"/>
    <w:rsid w:val="001B76AB"/>
    <w:rsid w:val="001C0CC8"/>
    <w:rsid w:val="001C16FE"/>
    <w:rsid w:val="001C19FE"/>
    <w:rsid w:val="001C1B75"/>
    <w:rsid w:val="001C3391"/>
    <w:rsid w:val="001C3D4D"/>
    <w:rsid w:val="001C5D15"/>
    <w:rsid w:val="001C6CAE"/>
    <w:rsid w:val="001C7CC7"/>
    <w:rsid w:val="001D080C"/>
    <w:rsid w:val="001D0F17"/>
    <w:rsid w:val="001D15C1"/>
    <w:rsid w:val="001D2A46"/>
    <w:rsid w:val="001D2DCF"/>
    <w:rsid w:val="001D49EE"/>
    <w:rsid w:val="001D5161"/>
    <w:rsid w:val="001D6116"/>
    <w:rsid w:val="001D745C"/>
    <w:rsid w:val="001D7C83"/>
    <w:rsid w:val="001E0159"/>
    <w:rsid w:val="001E08B0"/>
    <w:rsid w:val="001E1AED"/>
    <w:rsid w:val="001E2C13"/>
    <w:rsid w:val="001E4284"/>
    <w:rsid w:val="001E612E"/>
    <w:rsid w:val="001E6535"/>
    <w:rsid w:val="001E6572"/>
    <w:rsid w:val="001F0179"/>
    <w:rsid w:val="001F0223"/>
    <w:rsid w:val="001F0F1D"/>
    <w:rsid w:val="001F0F27"/>
    <w:rsid w:val="001F26F4"/>
    <w:rsid w:val="001F271A"/>
    <w:rsid w:val="001F35F8"/>
    <w:rsid w:val="001F69A0"/>
    <w:rsid w:val="001F7B88"/>
    <w:rsid w:val="002001B3"/>
    <w:rsid w:val="00200332"/>
    <w:rsid w:val="00200BBA"/>
    <w:rsid w:val="00200F09"/>
    <w:rsid w:val="00201A35"/>
    <w:rsid w:val="00202285"/>
    <w:rsid w:val="0020252C"/>
    <w:rsid w:val="00202F8F"/>
    <w:rsid w:val="0020371B"/>
    <w:rsid w:val="0020415A"/>
    <w:rsid w:val="00204986"/>
    <w:rsid w:val="00205C6D"/>
    <w:rsid w:val="0020662B"/>
    <w:rsid w:val="00207321"/>
    <w:rsid w:val="00207CD1"/>
    <w:rsid w:val="00211087"/>
    <w:rsid w:val="002113E7"/>
    <w:rsid w:val="00211638"/>
    <w:rsid w:val="00211667"/>
    <w:rsid w:val="00212A4B"/>
    <w:rsid w:val="0021303E"/>
    <w:rsid w:val="00214908"/>
    <w:rsid w:val="00215BDD"/>
    <w:rsid w:val="00215C5B"/>
    <w:rsid w:val="00216DC7"/>
    <w:rsid w:val="00217845"/>
    <w:rsid w:val="0021784A"/>
    <w:rsid w:val="002202F2"/>
    <w:rsid w:val="00220969"/>
    <w:rsid w:val="0022186A"/>
    <w:rsid w:val="002230F6"/>
    <w:rsid w:val="00225FB3"/>
    <w:rsid w:val="0022605F"/>
    <w:rsid w:val="002260A5"/>
    <w:rsid w:val="0022747D"/>
    <w:rsid w:val="002275DE"/>
    <w:rsid w:val="00227CBA"/>
    <w:rsid w:val="0023025C"/>
    <w:rsid w:val="00230AAC"/>
    <w:rsid w:val="00231CDB"/>
    <w:rsid w:val="00232931"/>
    <w:rsid w:val="0023305F"/>
    <w:rsid w:val="00234133"/>
    <w:rsid w:val="002347E5"/>
    <w:rsid w:val="00234FEC"/>
    <w:rsid w:val="002362FA"/>
    <w:rsid w:val="00236365"/>
    <w:rsid w:val="002364A5"/>
    <w:rsid w:val="002405BD"/>
    <w:rsid w:val="00242478"/>
    <w:rsid w:val="002435DC"/>
    <w:rsid w:val="00243BEC"/>
    <w:rsid w:val="00245130"/>
    <w:rsid w:val="0024622C"/>
    <w:rsid w:val="002462AB"/>
    <w:rsid w:val="00246AAF"/>
    <w:rsid w:val="002474CC"/>
    <w:rsid w:val="002478CA"/>
    <w:rsid w:val="00247D39"/>
    <w:rsid w:val="0025077A"/>
    <w:rsid w:val="00251E53"/>
    <w:rsid w:val="00255D2D"/>
    <w:rsid w:val="00257430"/>
    <w:rsid w:val="00257D9F"/>
    <w:rsid w:val="00260C5F"/>
    <w:rsid w:val="00264FC2"/>
    <w:rsid w:val="002668DA"/>
    <w:rsid w:val="0026723C"/>
    <w:rsid w:val="0027006A"/>
    <w:rsid w:val="00270A32"/>
    <w:rsid w:val="00272853"/>
    <w:rsid w:val="002737AE"/>
    <w:rsid w:val="0027556F"/>
    <w:rsid w:val="002771CF"/>
    <w:rsid w:val="002771FF"/>
    <w:rsid w:val="00280019"/>
    <w:rsid w:val="002804B5"/>
    <w:rsid w:val="00280520"/>
    <w:rsid w:val="00281226"/>
    <w:rsid w:val="002859B7"/>
    <w:rsid w:val="002863CC"/>
    <w:rsid w:val="00286905"/>
    <w:rsid w:val="00287EF9"/>
    <w:rsid w:val="00291F8E"/>
    <w:rsid w:val="00292952"/>
    <w:rsid w:val="00293641"/>
    <w:rsid w:val="00293811"/>
    <w:rsid w:val="00294881"/>
    <w:rsid w:val="002954D6"/>
    <w:rsid w:val="002967C0"/>
    <w:rsid w:val="00296AD0"/>
    <w:rsid w:val="00296AE0"/>
    <w:rsid w:val="00297BAC"/>
    <w:rsid w:val="002A0854"/>
    <w:rsid w:val="002A17ED"/>
    <w:rsid w:val="002A1A17"/>
    <w:rsid w:val="002A51BF"/>
    <w:rsid w:val="002A5E4E"/>
    <w:rsid w:val="002A6F36"/>
    <w:rsid w:val="002A7235"/>
    <w:rsid w:val="002A7A88"/>
    <w:rsid w:val="002A7B4A"/>
    <w:rsid w:val="002B0B4F"/>
    <w:rsid w:val="002B0DD8"/>
    <w:rsid w:val="002B13AD"/>
    <w:rsid w:val="002B13E1"/>
    <w:rsid w:val="002B1A7A"/>
    <w:rsid w:val="002B2719"/>
    <w:rsid w:val="002B6A57"/>
    <w:rsid w:val="002B6B6C"/>
    <w:rsid w:val="002B73DA"/>
    <w:rsid w:val="002C2FE0"/>
    <w:rsid w:val="002C6E02"/>
    <w:rsid w:val="002D1A81"/>
    <w:rsid w:val="002D1B78"/>
    <w:rsid w:val="002D3171"/>
    <w:rsid w:val="002D33B7"/>
    <w:rsid w:val="002D66C0"/>
    <w:rsid w:val="002E023E"/>
    <w:rsid w:val="002E0DFB"/>
    <w:rsid w:val="002E2D62"/>
    <w:rsid w:val="002E4050"/>
    <w:rsid w:val="002E5718"/>
    <w:rsid w:val="002E5FEA"/>
    <w:rsid w:val="002E68AD"/>
    <w:rsid w:val="002F0CA0"/>
    <w:rsid w:val="002F1B60"/>
    <w:rsid w:val="002F23EF"/>
    <w:rsid w:val="002F27BE"/>
    <w:rsid w:val="002F30D8"/>
    <w:rsid w:val="002F44ED"/>
    <w:rsid w:val="002F48C3"/>
    <w:rsid w:val="002F5492"/>
    <w:rsid w:val="002F6312"/>
    <w:rsid w:val="002F7833"/>
    <w:rsid w:val="002F78DE"/>
    <w:rsid w:val="002F7CDC"/>
    <w:rsid w:val="002F7EC7"/>
    <w:rsid w:val="00300B3E"/>
    <w:rsid w:val="003014BF"/>
    <w:rsid w:val="00302C4B"/>
    <w:rsid w:val="00303198"/>
    <w:rsid w:val="00306068"/>
    <w:rsid w:val="003073E8"/>
    <w:rsid w:val="00307B92"/>
    <w:rsid w:val="00307BC9"/>
    <w:rsid w:val="00307FF8"/>
    <w:rsid w:val="003102C2"/>
    <w:rsid w:val="0031051F"/>
    <w:rsid w:val="003107F4"/>
    <w:rsid w:val="003120C2"/>
    <w:rsid w:val="00312375"/>
    <w:rsid w:val="00313EB8"/>
    <w:rsid w:val="00314248"/>
    <w:rsid w:val="003146D5"/>
    <w:rsid w:val="00314B9B"/>
    <w:rsid w:val="00315ADE"/>
    <w:rsid w:val="00316384"/>
    <w:rsid w:val="00316C98"/>
    <w:rsid w:val="0032138A"/>
    <w:rsid w:val="00323622"/>
    <w:rsid w:val="0032444D"/>
    <w:rsid w:val="00325577"/>
    <w:rsid w:val="003262C4"/>
    <w:rsid w:val="0032762F"/>
    <w:rsid w:val="00327AF6"/>
    <w:rsid w:val="00331829"/>
    <w:rsid w:val="00331990"/>
    <w:rsid w:val="00332701"/>
    <w:rsid w:val="00332C88"/>
    <w:rsid w:val="00332FE7"/>
    <w:rsid w:val="00333136"/>
    <w:rsid w:val="003350EF"/>
    <w:rsid w:val="00335620"/>
    <w:rsid w:val="0033794D"/>
    <w:rsid w:val="003408EB"/>
    <w:rsid w:val="00340B3D"/>
    <w:rsid w:val="00341C70"/>
    <w:rsid w:val="003421CB"/>
    <w:rsid w:val="00342F13"/>
    <w:rsid w:val="00343EAE"/>
    <w:rsid w:val="0034476B"/>
    <w:rsid w:val="0034499A"/>
    <w:rsid w:val="00345235"/>
    <w:rsid w:val="00346706"/>
    <w:rsid w:val="00346FBB"/>
    <w:rsid w:val="00347910"/>
    <w:rsid w:val="00347B4A"/>
    <w:rsid w:val="00350212"/>
    <w:rsid w:val="00350C53"/>
    <w:rsid w:val="00351AEC"/>
    <w:rsid w:val="003533A5"/>
    <w:rsid w:val="00353D5E"/>
    <w:rsid w:val="003545C7"/>
    <w:rsid w:val="003546EB"/>
    <w:rsid w:val="00356C52"/>
    <w:rsid w:val="0035708B"/>
    <w:rsid w:val="003570DE"/>
    <w:rsid w:val="00357D4A"/>
    <w:rsid w:val="003603B0"/>
    <w:rsid w:val="003616C8"/>
    <w:rsid w:val="00363B4E"/>
    <w:rsid w:val="00365780"/>
    <w:rsid w:val="00365FA4"/>
    <w:rsid w:val="00365FD3"/>
    <w:rsid w:val="00366481"/>
    <w:rsid w:val="00366AEC"/>
    <w:rsid w:val="00366C98"/>
    <w:rsid w:val="0036733D"/>
    <w:rsid w:val="00367944"/>
    <w:rsid w:val="00367D3B"/>
    <w:rsid w:val="00371438"/>
    <w:rsid w:val="003720CB"/>
    <w:rsid w:val="00373617"/>
    <w:rsid w:val="003767D1"/>
    <w:rsid w:val="00376FB7"/>
    <w:rsid w:val="00380B54"/>
    <w:rsid w:val="00380B77"/>
    <w:rsid w:val="00380E15"/>
    <w:rsid w:val="00380F8A"/>
    <w:rsid w:val="0038491C"/>
    <w:rsid w:val="00386B51"/>
    <w:rsid w:val="00386B5B"/>
    <w:rsid w:val="0039149F"/>
    <w:rsid w:val="00391612"/>
    <w:rsid w:val="00391E16"/>
    <w:rsid w:val="003931C4"/>
    <w:rsid w:val="00393DC1"/>
    <w:rsid w:val="00395CD1"/>
    <w:rsid w:val="00396571"/>
    <w:rsid w:val="003967CA"/>
    <w:rsid w:val="00396F9F"/>
    <w:rsid w:val="0039751F"/>
    <w:rsid w:val="0039776C"/>
    <w:rsid w:val="003A080D"/>
    <w:rsid w:val="003A0D3F"/>
    <w:rsid w:val="003A1A7F"/>
    <w:rsid w:val="003A25EC"/>
    <w:rsid w:val="003A2E19"/>
    <w:rsid w:val="003A362E"/>
    <w:rsid w:val="003A3C79"/>
    <w:rsid w:val="003A507D"/>
    <w:rsid w:val="003A5ADD"/>
    <w:rsid w:val="003A6E8D"/>
    <w:rsid w:val="003A7AB1"/>
    <w:rsid w:val="003B0443"/>
    <w:rsid w:val="003B3A8F"/>
    <w:rsid w:val="003B3FC6"/>
    <w:rsid w:val="003B4B3C"/>
    <w:rsid w:val="003B51E4"/>
    <w:rsid w:val="003B5475"/>
    <w:rsid w:val="003B5C20"/>
    <w:rsid w:val="003B6299"/>
    <w:rsid w:val="003B7B79"/>
    <w:rsid w:val="003C0DD2"/>
    <w:rsid w:val="003C0E7B"/>
    <w:rsid w:val="003C151D"/>
    <w:rsid w:val="003C253E"/>
    <w:rsid w:val="003C3D10"/>
    <w:rsid w:val="003C447C"/>
    <w:rsid w:val="003C4A36"/>
    <w:rsid w:val="003C5020"/>
    <w:rsid w:val="003C5C7A"/>
    <w:rsid w:val="003C76A4"/>
    <w:rsid w:val="003C7768"/>
    <w:rsid w:val="003C78D2"/>
    <w:rsid w:val="003D1A4A"/>
    <w:rsid w:val="003D213B"/>
    <w:rsid w:val="003D2FF0"/>
    <w:rsid w:val="003D364E"/>
    <w:rsid w:val="003D4C46"/>
    <w:rsid w:val="003D50E3"/>
    <w:rsid w:val="003D529C"/>
    <w:rsid w:val="003D612C"/>
    <w:rsid w:val="003D6FCE"/>
    <w:rsid w:val="003E00C0"/>
    <w:rsid w:val="003E03EA"/>
    <w:rsid w:val="003E0461"/>
    <w:rsid w:val="003E1A8B"/>
    <w:rsid w:val="003E1E2A"/>
    <w:rsid w:val="003E2724"/>
    <w:rsid w:val="003E2889"/>
    <w:rsid w:val="003E471D"/>
    <w:rsid w:val="003E50F1"/>
    <w:rsid w:val="003E548E"/>
    <w:rsid w:val="003E5E80"/>
    <w:rsid w:val="003E69D5"/>
    <w:rsid w:val="003F01F4"/>
    <w:rsid w:val="003F04B9"/>
    <w:rsid w:val="003F24F4"/>
    <w:rsid w:val="003F2CA6"/>
    <w:rsid w:val="003F3553"/>
    <w:rsid w:val="003F4356"/>
    <w:rsid w:val="003F4587"/>
    <w:rsid w:val="003F4ADD"/>
    <w:rsid w:val="003F6EC6"/>
    <w:rsid w:val="003F7E54"/>
    <w:rsid w:val="00401825"/>
    <w:rsid w:val="0040249E"/>
    <w:rsid w:val="00404402"/>
    <w:rsid w:val="00404FA6"/>
    <w:rsid w:val="00405694"/>
    <w:rsid w:val="0041060C"/>
    <w:rsid w:val="00411262"/>
    <w:rsid w:val="00413152"/>
    <w:rsid w:val="00413831"/>
    <w:rsid w:val="004147CD"/>
    <w:rsid w:val="0041507E"/>
    <w:rsid w:val="00420150"/>
    <w:rsid w:val="0042078B"/>
    <w:rsid w:val="00420D96"/>
    <w:rsid w:val="004212FB"/>
    <w:rsid w:val="004216F1"/>
    <w:rsid w:val="0042219F"/>
    <w:rsid w:val="00422470"/>
    <w:rsid w:val="00422F0B"/>
    <w:rsid w:val="00423B46"/>
    <w:rsid w:val="00424533"/>
    <w:rsid w:val="0042543B"/>
    <w:rsid w:val="0042558E"/>
    <w:rsid w:val="00427837"/>
    <w:rsid w:val="00430AE3"/>
    <w:rsid w:val="0043150A"/>
    <w:rsid w:val="004320A0"/>
    <w:rsid w:val="00433D9E"/>
    <w:rsid w:val="0043412C"/>
    <w:rsid w:val="00434DEA"/>
    <w:rsid w:val="00436281"/>
    <w:rsid w:val="00437CB2"/>
    <w:rsid w:val="00440214"/>
    <w:rsid w:val="00440F0A"/>
    <w:rsid w:val="004417E7"/>
    <w:rsid w:val="00441996"/>
    <w:rsid w:val="00441A03"/>
    <w:rsid w:val="00441E99"/>
    <w:rsid w:val="00443987"/>
    <w:rsid w:val="0044453B"/>
    <w:rsid w:val="004449F7"/>
    <w:rsid w:val="00444B42"/>
    <w:rsid w:val="0044646D"/>
    <w:rsid w:val="00446548"/>
    <w:rsid w:val="004505E5"/>
    <w:rsid w:val="00450F68"/>
    <w:rsid w:val="00451139"/>
    <w:rsid w:val="00451899"/>
    <w:rsid w:val="00452331"/>
    <w:rsid w:val="00452DEF"/>
    <w:rsid w:val="00453B66"/>
    <w:rsid w:val="00455DC8"/>
    <w:rsid w:val="00456A0D"/>
    <w:rsid w:val="00460923"/>
    <w:rsid w:val="00460B71"/>
    <w:rsid w:val="0046129C"/>
    <w:rsid w:val="00461754"/>
    <w:rsid w:val="00461AA7"/>
    <w:rsid w:val="0046213A"/>
    <w:rsid w:val="00462354"/>
    <w:rsid w:val="0046378C"/>
    <w:rsid w:val="00463E56"/>
    <w:rsid w:val="0046501A"/>
    <w:rsid w:val="004660E5"/>
    <w:rsid w:val="004663CB"/>
    <w:rsid w:val="00466FDB"/>
    <w:rsid w:val="004671EE"/>
    <w:rsid w:val="00467413"/>
    <w:rsid w:val="0046775F"/>
    <w:rsid w:val="00467A10"/>
    <w:rsid w:val="00470CC6"/>
    <w:rsid w:val="00470E2E"/>
    <w:rsid w:val="0047168D"/>
    <w:rsid w:val="004726F8"/>
    <w:rsid w:val="0047300E"/>
    <w:rsid w:val="004736BA"/>
    <w:rsid w:val="00473BD1"/>
    <w:rsid w:val="00474642"/>
    <w:rsid w:val="00475B3A"/>
    <w:rsid w:val="004761A4"/>
    <w:rsid w:val="00476247"/>
    <w:rsid w:val="004800A5"/>
    <w:rsid w:val="0048038D"/>
    <w:rsid w:val="00480829"/>
    <w:rsid w:val="004821D2"/>
    <w:rsid w:val="0048231B"/>
    <w:rsid w:val="00482DFF"/>
    <w:rsid w:val="0048412F"/>
    <w:rsid w:val="004847BD"/>
    <w:rsid w:val="004861FE"/>
    <w:rsid w:val="00486446"/>
    <w:rsid w:val="00486EE8"/>
    <w:rsid w:val="0049067F"/>
    <w:rsid w:val="004913EF"/>
    <w:rsid w:val="00491C5C"/>
    <w:rsid w:val="0049233A"/>
    <w:rsid w:val="0049566D"/>
    <w:rsid w:val="00497060"/>
    <w:rsid w:val="00497668"/>
    <w:rsid w:val="00497DD6"/>
    <w:rsid w:val="004A0602"/>
    <w:rsid w:val="004A314C"/>
    <w:rsid w:val="004A368F"/>
    <w:rsid w:val="004A45D1"/>
    <w:rsid w:val="004A4A56"/>
    <w:rsid w:val="004A5237"/>
    <w:rsid w:val="004A5B6C"/>
    <w:rsid w:val="004B0F91"/>
    <w:rsid w:val="004B1955"/>
    <w:rsid w:val="004B3DB9"/>
    <w:rsid w:val="004B5240"/>
    <w:rsid w:val="004B5378"/>
    <w:rsid w:val="004B6F15"/>
    <w:rsid w:val="004B7205"/>
    <w:rsid w:val="004B76EB"/>
    <w:rsid w:val="004B7BC3"/>
    <w:rsid w:val="004C1922"/>
    <w:rsid w:val="004C1C46"/>
    <w:rsid w:val="004C2879"/>
    <w:rsid w:val="004C49C9"/>
    <w:rsid w:val="004C7C3F"/>
    <w:rsid w:val="004D17A5"/>
    <w:rsid w:val="004D2F6A"/>
    <w:rsid w:val="004D36EB"/>
    <w:rsid w:val="004D3B6B"/>
    <w:rsid w:val="004D44E9"/>
    <w:rsid w:val="004D557F"/>
    <w:rsid w:val="004D68F0"/>
    <w:rsid w:val="004D6D58"/>
    <w:rsid w:val="004D765A"/>
    <w:rsid w:val="004D7EB3"/>
    <w:rsid w:val="004E312E"/>
    <w:rsid w:val="004E3417"/>
    <w:rsid w:val="004E371F"/>
    <w:rsid w:val="004E577B"/>
    <w:rsid w:val="004E61FD"/>
    <w:rsid w:val="004E75C2"/>
    <w:rsid w:val="004E7AE5"/>
    <w:rsid w:val="004E7CAE"/>
    <w:rsid w:val="004F10E8"/>
    <w:rsid w:val="004F1D9D"/>
    <w:rsid w:val="004F2659"/>
    <w:rsid w:val="004F2B19"/>
    <w:rsid w:val="004F3CAD"/>
    <w:rsid w:val="004F3FF9"/>
    <w:rsid w:val="004F4919"/>
    <w:rsid w:val="004F4B12"/>
    <w:rsid w:val="004F5182"/>
    <w:rsid w:val="004F5952"/>
    <w:rsid w:val="004F6E91"/>
    <w:rsid w:val="004F7202"/>
    <w:rsid w:val="004F72C0"/>
    <w:rsid w:val="004F7A7E"/>
    <w:rsid w:val="00500BC2"/>
    <w:rsid w:val="00501502"/>
    <w:rsid w:val="0050218B"/>
    <w:rsid w:val="005025C3"/>
    <w:rsid w:val="005070F0"/>
    <w:rsid w:val="00511326"/>
    <w:rsid w:val="00512454"/>
    <w:rsid w:val="0051443F"/>
    <w:rsid w:val="00515323"/>
    <w:rsid w:val="005159E9"/>
    <w:rsid w:val="005163D7"/>
    <w:rsid w:val="00516571"/>
    <w:rsid w:val="00517B7A"/>
    <w:rsid w:val="0052046E"/>
    <w:rsid w:val="0052051A"/>
    <w:rsid w:val="00520B64"/>
    <w:rsid w:val="0052139F"/>
    <w:rsid w:val="0052141C"/>
    <w:rsid w:val="00521B52"/>
    <w:rsid w:val="005232D0"/>
    <w:rsid w:val="00523788"/>
    <w:rsid w:val="00523918"/>
    <w:rsid w:val="0052518F"/>
    <w:rsid w:val="00526C14"/>
    <w:rsid w:val="00527424"/>
    <w:rsid w:val="00530032"/>
    <w:rsid w:val="00531B2D"/>
    <w:rsid w:val="0053268E"/>
    <w:rsid w:val="0053336E"/>
    <w:rsid w:val="00536DF9"/>
    <w:rsid w:val="00536E12"/>
    <w:rsid w:val="00541849"/>
    <w:rsid w:val="00541A7F"/>
    <w:rsid w:val="005421B5"/>
    <w:rsid w:val="00542C62"/>
    <w:rsid w:val="005438DC"/>
    <w:rsid w:val="00544830"/>
    <w:rsid w:val="005451E7"/>
    <w:rsid w:val="0054690D"/>
    <w:rsid w:val="00546E77"/>
    <w:rsid w:val="005504EE"/>
    <w:rsid w:val="00550822"/>
    <w:rsid w:val="005518AD"/>
    <w:rsid w:val="00551F35"/>
    <w:rsid w:val="00552708"/>
    <w:rsid w:val="005535B6"/>
    <w:rsid w:val="00554E0D"/>
    <w:rsid w:val="0055557D"/>
    <w:rsid w:val="005608EA"/>
    <w:rsid w:val="0056161B"/>
    <w:rsid w:val="00561927"/>
    <w:rsid w:val="005619BF"/>
    <w:rsid w:val="0056231E"/>
    <w:rsid w:val="0056382B"/>
    <w:rsid w:val="00564DF2"/>
    <w:rsid w:val="00564F13"/>
    <w:rsid w:val="00565DC4"/>
    <w:rsid w:val="00566ECF"/>
    <w:rsid w:val="005672A4"/>
    <w:rsid w:val="00567880"/>
    <w:rsid w:val="00567F2C"/>
    <w:rsid w:val="005702F2"/>
    <w:rsid w:val="00570AD1"/>
    <w:rsid w:val="00571EEB"/>
    <w:rsid w:val="005730ED"/>
    <w:rsid w:val="00574942"/>
    <w:rsid w:val="00575737"/>
    <w:rsid w:val="00577826"/>
    <w:rsid w:val="005801CC"/>
    <w:rsid w:val="00580707"/>
    <w:rsid w:val="00581A14"/>
    <w:rsid w:val="00582F2A"/>
    <w:rsid w:val="00583794"/>
    <w:rsid w:val="0058455B"/>
    <w:rsid w:val="00584642"/>
    <w:rsid w:val="005870E5"/>
    <w:rsid w:val="005874CF"/>
    <w:rsid w:val="00590C09"/>
    <w:rsid w:val="005910D3"/>
    <w:rsid w:val="00591AF6"/>
    <w:rsid w:val="00591DBA"/>
    <w:rsid w:val="00593937"/>
    <w:rsid w:val="005940F4"/>
    <w:rsid w:val="0059463B"/>
    <w:rsid w:val="0059483B"/>
    <w:rsid w:val="005957BD"/>
    <w:rsid w:val="00595EFC"/>
    <w:rsid w:val="00596F14"/>
    <w:rsid w:val="00596FC5"/>
    <w:rsid w:val="00597759"/>
    <w:rsid w:val="00597EC5"/>
    <w:rsid w:val="005A1107"/>
    <w:rsid w:val="005A11F2"/>
    <w:rsid w:val="005A29EB"/>
    <w:rsid w:val="005A3775"/>
    <w:rsid w:val="005A3D3A"/>
    <w:rsid w:val="005A3DA8"/>
    <w:rsid w:val="005A47E3"/>
    <w:rsid w:val="005A5BF5"/>
    <w:rsid w:val="005A6CB7"/>
    <w:rsid w:val="005B0E73"/>
    <w:rsid w:val="005B32F9"/>
    <w:rsid w:val="005B448F"/>
    <w:rsid w:val="005B781D"/>
    <w:rsid w:val="005B7DB9"/>
    <w:rsid w:val="005C101A"/>
    <w:rsid w:val="005C27CA"/>
    <w:rsid w:val="005C2B89"/>
    <w:rsid w:val="005C4541"/>
    <w:rsid w:val="005C4654"/>
    <w:rsid w:val="005C5E20"/>
    <w:rsid w:val="005C7477"/>
    <w:rsid w:val="005C7D6B"/>
    <w:rsid w:val="005D0875"/>
    <w:rsid w:val="005D117E"/>
    <w:rsid w:val="005D1C89"/>
    <w:rsid w:val="005D2612"/>
    <w:rsid w:val="005D39A4"/>
    <w:rsid w:val="005D4F01"/>
    <w:rsid w:val="005D5000"/>
    <w:rsid w:val="005D5D23"/>
    <w:rsid w:val="005D67AE"/>
    <w:rsid w:val="005D6E91"/>
    <w:rsid w:val="005D6F7B"/>
    <w:rsid w:val="005D7146"/>
    <w:rsid w:val="005D7BAF"/>
    <w:rsid w:val="005E04EE"/>
    <w:rsid w:val="005E3454"/>
    <w:rsid w:val="005E379A"/>
    <w:rsid w:val="005E48AB"/>
    <w:rsid w:val="005E4A14"/>
    <w:rsid w:val="005E4C09"/>
    <w:rsid w:val="005E62B3"/>
    <w:rsid w:val="005E7103"/>
    <w:rsid w:val="005F3146"/>
    <w:rsid w:val="005F4360"/>
    <w:rsid w:val="005F5269"/>
    <w:rsid w:val="005F595D"/>
    <w:rsid w:val="005F5F71"/>
    <w:rsid w:val="005F63B8"/>
    <w:rsid w:val="005F6BD3"/>
    <w:rsid w:val="005F7336"/>
    <w:rsid w:val="005F7B12"/>
    <w:rsid w:val="005F7CB2"/>
    <w:rsid w:val="00600225"/>
    <w:rsid w:val="0060245C"/>
    <w:rsid w:val="00602CEB"/>
    <w:rsid w:val="00602E8C"/>
    <w:rsid w:val="00603335"/>
    <w:rsid w:val="006033E5"/>
    <w:rsid w:val="00603467"/>
    <w:rsid w:val="00603556"/>
    <w:rsid w:val="00604069"/>
    <w:rsid w:val="00605057"/>
    <w:rsid w:val="00605C33"/>
    <w:rsid w:val="00606743"/>
    <w:rsid w:val="00607DB9"/>
    <w:rsid w:val="00612459"/>
    <w:rsid w:val="00613CB7"/>
    <w:rsid w:val="00615022"/>
    <w:rsid w:val="00615654"/>
    <w:rsid w:val="00616A73"/>
    <w:rsid w:val="00617954"/>
    <w:rsid w:val="00620A3F"/>
    <w:rsid w:val="006243A1"/>
    <w:rsid w:val="0062603E"/>
    <w:rsid w:val="00626268"/>
    <w:rsid w:val="00627168"/>
    <w:rsid w:val="006300D8"/>
    <w:rsid w:val="00630224"/>
    <w:rsid w:val="00630FDA"/>
    <w:rsid w:val="00631B41"/>
    <w:rsid w:val="00631D39"/>
    <w:rsid w:val="006324AF"/>
    <w:rsid w:val="00633748"/>
    <w:rsid w:val="0063416D"/>
    <w:rsid w:val="00634FB0"/>
    <w:rsid w:val="00636C0D"/>
    <w:rsid w:val="0063753D"/>
    <w:rsid w:val="006411A5"/>
    <w:rsid w:val="00644FBF"/>
    <w:rsid w:val="00644FC0"/>
    <w:rsid w:val="00646862"/>
    <w:rsid w:val="006469FC"/>
    <w:rsid w:val="00646E88"/>
    <w:rsid w:val="006519FB"/>
    <w:rsid w:val="00651AD6"/>
    <w:rsid w:val="00651F95"/>
    <w:rsid w:val="00652B7A"/>
    <w:rsid w:val="00652BDC"/>
    <w:rsid w:val="00652D12"/>
    <w:rsid w:val="00652EF2"/>
    <w:rsid w:val="006531F9"/>
    <w:rsid w:val="006538FE"/>
    <w:rsid w:val="00653B19"/>
    <w:rsid w:val="00653EBE"/>
    <w:rsid w:val="006542FA"/>
    <w:rsid w:val="00656DD7"/>
    <w:rsid w:val="0065771D"/>
    <w:rsid w:val="006607F8"/>
    <w:rsid w:val="00661776"/>
    <w:rsid w:val="0066220C"/>
    <w:rsid w:val="00662BC4"/>
    <w:rsid w:val="0066399C"/>
    <w:rsid w:val="00667732"/>
    <w:rsid w:val="006741B6"/>
    <w:rsid w:val="0067424E"/>
    <w:rsid w:val="00674E8C"/>
    <w:rsid w:val="006757C6"/>
    <w:rsid w:val="00675F2F"/>
    <w:rsid w:val="006770E7"/>
    <w:rsid w:val="00680D0A"/>
    <w:rsid w:val="0068159B"/>
    <w:rsid w:val="00682381"/>
    <w:rsid w:val="0068262A"/>
    <w:rsid w:val="006833FF"/>
    <w:rsid w:val="00683D75"/>
    <w:rsid w:val="00683DC2"/>
    <w:rsid w:val="006859E7"/>
    <w:rsid w:val="0068644E"/>
    <w:rsid w:val="006874BE"/>
    <w:rsid w:val="006923C5"/>
    <w:rsid w:val="00692C4F"/>
    <w:rsid w:val="00693131"/>
    <w:rsid w:val="006942EB"/>
    <w:rsid w:val="0069686F"/>
    <w:rsid w:val="006974D4"/>
    <w:rsid w:val="00697BB2"/>
    <w:rsid w:val="00697E07"/>
    <w:rsid w:val="006A0E06"/>
    <w:rsid w:val="006A0E62"/>
    <w:rsid w:val="006A19FB"/>
    <w:rsid w:val="006A29CC"/>
    <w:rsid w:val="006A539F"/>
    <w:rsid w:val="006A5E61"/>
    <w:rsid w:val="006A7102"/>
    <w:rsid w:val="006A75E5"/>
    <w:rsid w:val="006B0615"/>
    <w:rsid w:val="006B09FF"/>
    <w:rsid w:val="006B18C3"/>
    <w:rsid w:val="006B1B0F"/>
    <w:rsid w:val="006B2309"/>
    <w:rsid w:val="006B26A0"/>
    <w:rsid w:val="006B3869"/>
    <w:rsid w:val="006B3CEF"/>
    <w:rsid w:val="006B3FA0"/>
    <w:rsid w:val="006B476B"/>
    <w:rsid w:val="006B701A"/>
    <w:rsid w:val="006B74DA"/>
    <w:rsid w:val="006B7651"/>
    <w:rsid w:val="006C2C76"/>
    <w:rsid w:val="006C3FE0"/>
    <w:rsid w:val="006C6371"/>
    <w:rsid w:val="006D0F2A"/>
    <w:rsid w:val="006D2193"/>
    <w:rsid w:val="006D2561"/>
    <w:rsid w:val="006D270E"/>
    <w:rsid w:val="006D29BF"/>
    <w:rsid w:val="006D29D2"/>
    <w:rsid w:val="006D4174"/>
    <w:rsid w:val="006D42A0"/>
    <w:rsid w:val="006D459E"/>
    <w:rsid w:val="006D5A96"/>
    <w:rsid w:val="006D61B9"/>
    <w:rsid w:val="006D6B4A"/>
    <w:rsid w:val="006D6BCB"/>
    <w:rsid w:val="006D6E01"/>
    <w:rsid w:val="006D70F1"/>
    <w:rsid w:val="006E0FB9"/>
    <w:rsid w:val="006E2C53"/>
    <w:rsid w:val="006E46AA"/>
    <w:rsid w:val="006E4C95"/>
    <w:rsid w:val="006E4FA3"/>
    <w:rsid w:val="006E517F"/>
    <w:rsid w:val="006E5277"/>
    <w:rsid w:val="006E5DEA"/>
    <w:rsid w:val="006E6A1B"/>
    <w:rsid w:val="006E6B2C"/>
    <w:rsid w:val="006E6FF5"/>
    <w:rsid w:val="006E7600"/>
    <w:rsid w:val="006F01A6"/>
    <w:rsid w:val="006F2D15"/>
    <w:rsid w:val="006F3D47"/>
    <w:rsid w:val="006F4531"/>
    <w:rsid w:val="006F60CD"/>
    <w:rsid w:val="006F62D1"/>
    <w:rsid w:val="006F6FC2"/>
    <w:rsid w:val="0070035C"/>
    <w:rsid w:val="00703CD3"/>
    <w:rsid w:val="00704FDC"/>
    <w:rsid w:val="0070590D"/>
    <w:rsid w:val="00705C58"/>
    <w:rsid w:val="00705FF5"/>
    <w:rsid w:val="00706F73"/>
    <w:rsid w:val="007123D2"/>
    <w:rsid w:val="00712936"/>
    <w:rsid w:val="00712CD2"/>
    <w:rsid w:val="007133B0"/>
    <w:rsid w:val="00713EEA"/>
    <w:rsid w:val="007141BF"/>
    <w:rsid w:val="00714257"/>
    <w:rsid w:val="00716391"/>
    <w:rsid w:val="00721252"/>
    <w:rsid w:val="00722C53"/>
    <w:rsid w:val="00724427"/>
    <w:rsid w:val="00724EB3"/>
    <w:rsid w:val="0072553A"/>
    <w:rsid w:val="0072554B"/>
    <w:rsid w:val="00725C4E"/>
    <w:rsid w:val="00726371"/>
    <w:rsid w:val="007263EE"/>
    <w:rsid w:val="007264AB"/>
    <w:rsid w:val="007269F0"/>
    <w:rsid w:val="00726B92"/>
    <w:rsid w:val="00727151"/>
    <w:rsid w:val="00727DFA"/>
    <w:rsid w:val="00730D6B"/>
    <w:rsid w:val="00731515"/>
    <w:rsid w:val="00732525"/>
    <w:rsid w:val="00732F46"/>
    <w:rsid w:val="007338B0"/>
    <w:rsid w:val="00734BA2"/>
    <w:rsid w:val="00734D4B"/>
    <w:rsid w:val="00735239"/>
    <w:rsid w:val="00735B9A"/>
    <w:rsid w:val="00735D40"/>
    <w:rsid w:val="007371FB"/>
    <w:rsid w:val="00737289"/>
    <w:rsid w:val="00737324"/>
    <w:rsid w:val="00741346"/>
    <w:rsid w:val="00741ECD"/>
    <w:rsid w:val="00742084"/>
    <w:rsid w:val="007427E2"/>
    <w:rsid w:val="00746B24"/>
    <w:rsid w:val="0074727A"/>
    <w:rsid w:val="0075223C"/>
    <w:rsid w:val="0075687F"/>
    <w:rsid w:val="00756C32"/>
    <w:rsid w:val="00757354"/>
    <w:rsid w:val="00757445"/>
    <w:rsid w:val="00757B37"/>
    <w:rsid w:val="00760839"/>
    <w:rsid w:val="0076138A"/>
    <w:rsid w:val="00761ED4"/>
    <w:rsid w:val="00764FC9"/>
    <w:rsid w:val="0076748F"/>
    <w:rsid w:val="00770CCA"/>
    <w:rsid w:val="00771770"/>
    <w:rsid w:val="00771F80"/>
    <w:rsid w:val="00772203"/>
    <w:rsid w:val="007726FB"/>
    <w:rsid w:val="00774099"/>
    <w:rsid w:val="0077436C"/>
    <w:rsid w:val="00774EC9"/>
    <w:rsid w:val="00775F84"/>
    <w:rsid w:val="00777666"/>
    <w:rsid w:val="00780369"/>
    <w:rsid w:val="0078092D"/>
    <w:rsid w:val="007847BB"/>
    <w:rsid w:val="00792988"/>
    <w:rsid w:val="00793A4A"/>
    <w:rsid w:val="00794488"/>
    <w:rsid w:val="0079464C"/>
    <w:rsid w:val="00794A0A"/>
    <w:rsid w:val="00795DF0"/>
    <w:rsid w:val="00796498"/>
    <w:rsid w:val="00797E14"/>
    <w:rsid w:val="007A082E"/>
    <w:rsid w:val="007A0DA6"/>
    <w:rsid w:val="007A1B48"/>
    <w:rsid w:val="007A220F"/>
    <w:rsid w:val="007A5876"/>
    <w:rsid w:val="007A6D61"/>
    <w:rsid w:val="007A6E0A"/>
    <w:rsid w:val="007A7031"/>
    <w:rsid w:val="007B0542"/>
    <w:rsid w:val="007B2A2E"/>
    <w:rsid w:val="007B431C"/>
    <w:rsid w:val="007B63D9"/>
    <w:rsid w:val="007B7ECB"/>
    <w:rsid w:val="007B7FC1"/>
    <w:rsid w:val="007C0B4B"/>
    <w:rsid w:val="007C14B9"/>
    <w:rsid w:val="007C244F"/>
    <w:rsid w:val="007C29EF"/>
    <w:rsid w:val="007C43D5"/>
    <w:rsid w:val="007C493E"/>
    <w:rsid w:val="007C60B4"/>
    <w:rsid w:val="007C611E"/>
    <w:rsid w:val="007C75D9"/>
    <w:rsid w:val="007C7716"/>
    <w:rsid w:val="007D0687"/>
    <w:rsid w:val="007D1CCD"/>
    <w:rsid w:val="007D2D51"/>
    <w:rsid w:val="007D4A66"/>
    <w:rsid w:val="007D4B29"/>
    <w:rsid w:val="007D52E2"/>
    <w:rsid w:val="007D5A6E"/>
    <w:rsid w:val="007D5B96"/>
    <w:rsid w:val="007D5C98"/>
    <w:rsid w:val="007D6206"/>
    <w:rsid w:val="007D6613"/>
    <w:rsid w:val="007D6BD3"/>
    <w:rsid w:val="007D73B3"/>
    <w:rsid w:val="007D7992"/>
    <w:rsid w:val="007E0F17"/>
    <w:rsid w:val="007E10D0"/>
    <w:rsid w:val="007E1553"/>
    <w:rsid w:val="007E1811"/>
    <w:rsid w:val="007E1DC3"/>
    <w:rsid w:val="007E3B73"/>
    <w:rsid w:val="007E3C7B"/>
    <w:rsid w:val="007E613A"/>
    <w:rsid w:val="007E7928"/>
    <w:rsid w:val="007F1B36"/>
    <w:rsid w:val="007F209D"/>
    <w:rsid w:val="007F219C"/>
    <w:rsid w:val="007F2F2D"/>
    <w:rsid w:val="007F3B55"/>
    <w:rsid w:val="0080160D"/>
    <w:rsid w:val="00801B8C"/>
    <w:rsid w:val="00804D1A"/>
    <w:rsid w:val="008061A0"/>
    <w:rsid w:val="008068BA"/>
    <w:rsid w:val="00810861"/>
    <w:rsid w:val="008108BC"/>
    <w:rsid w:val="00810B2D"/>
    <w:rsid w:val="008118F0"/>
    <w:rsid w:val="0081264C"/>
    <w:rsid w:val="00812781"/>
    <w:rsid w:val="00815899"/>
    <w:rsid w:val="00815A33"/>
    <w:rsid w:val="00815E42"/>
    <w:rsid w:val="008160B3"/>
    <w:rsid w:val="0082010E"/>
    <w:rsid w:val="00820431"/>
    <w:rsid w:val="00820A30"/>
    <w:rsid w:val="0082172F"/>
    <w:rsid w:val="00821864"/>
    <w:rsid w:val="0082190B"/>
    <w:rsid w:val="00821DB2"/>
    <w:rsid w:val="00822620"/>
    <w:rsid w:val="00822FB9"/>
    <w:rsid w:val="00823099"/>
    <w:rsid w:val="00823B3A"/>
    <w:rsid w:val="00823FBD"/>
    <w:rsid w:val="008240E7"/>
    <w:rsid w:val="0082495B"/>
    <w:rsid w:val="00826850"/>
    <w:rsid w:val="00826FFE"/>
    <w:rsid w:val="00827767"/>
    <w:rsid w:val="00830421"/>
    <w:rsid w:val="00830484"/>
    <w:rsid w:val="00830735"/>
    <w:rsid w:val="00831270"/>
    <w:rsid w:val="00831D0A"/>
    <w:rsid w:val="008326D2"/>
    <w:rsid w:val="0083277F"/>
    <w:rsid w:val="008363F7"/>
    <w:rsid w:val="00836866"/>
    <w:rsid w:val="008368C1"/>
    <w:rsid w:val="0083711B"/>
    <w:rsid w:val="00837DE8"/>
    <w:rsid w:val="008427E1"/>
    <w:rsid w:val="0084281E"/>
    <w:rsid w:val="00843F97"/>
    <w:rsid w:val="00845046"/>
    <w:rsid w:val="008451A0"/>
    <w:rsid w:val="00845969"/>
    <w:rsid w:val="00845F82"/>
    <w:rsid w:val="008462C6"/>
    <w:rsid w:val="00846A63"/>
    <w:rsid w:val="00850AAC"/>
    <w:rsid w:val="00851286"/>
    <w:rsid w:val="00851F48"/>
    <w:rsid w:val="0085288A"/>
    <w:rsid w:val="00852A06"/>
    <w:rsid w:val="00852CF1"/>
    <w:rsid w:val="008537F2"/>
    <w:rsid w:val="00853CB1"/>
    <w:rsid w:val="00855FA5"/>
    <w:rsid w:val="00857285"/>
    <w:rsid w:val="0085770F"/>
    <w:rsid w:val="00857D73"/>
    <w:rsid w:val="008603AE"/>
    <w:rsid w:val="00860789"/>
    <w:rsid w:val="00862088"/>
    <w:rsid w:val="008622AB"/>
    <w:rsid w:val="008628B4"/>
    <w:rsid w:val="008634DB"/>
    <w:rsid w:val="00863F46"/>
    <w:rsid w:val="008640C9"/>
    <w:rsid w:val="00865606"/>
    <w:rsid w:val="00865829"/>
    <w:rsid w:val="00866ACD"/>
    <w:rsid w:val="00866FE2"/>
    <w:rsid w:val="00867FEE"/>
    <w:rsid w:val="008721B4"/>
    <w:rsid w:val="0087266F"/>
    <w:rsid w:val="00872692"/>
    <w:rsid w:val="00874E16"/>
    <w:rsid w:val="00876F71"/>
    <w:rsid w:val="008814E9"/>
    <w:rsid w:val="00881F9A"/>
    <w:rsid w:val="0088252B"/>
    <w:rsid w:val="00882A76"/>
    <w:rsid w:val="008841B6"/>
    <w:rsid w:val="00885E06"/>
    <w:rsid w:val="00887D58"/>
    <w:rsid w:val="0089000E"/>
    <w:rsid w:val="008910B7"/>
    <w:rsid w:val="008916FC"/>
    <w:rsid w:val="00892AB7"/>
    <w:rsid w:val="008942FD"/>
    <w:rsid w:val="00894CE0"/>
    <w:rsid w:val="008955E5"/>
    <w:rsid w:val="008969EC"/>
    <w:rsid w:val="00896CFD"/>
    <w:rsid w:val="00896EEB"/>
    <w:rsid w:val="00897EA5"/>
    <w:rsid w:val="008A0859"/>
    <w:rsid w:val="008A1814"/>
    <w:rsid w:val="008A2F1B"/>
    <w:rsid w:val="008A40F7"/>
    <w:rsid w:val="008A4442"/>
    <w:rsid w:val="008A59B0"/>
    <w:rsid w:val="008A5AE9"/>
    <w:rsid w:val="008A5C66"/>
    <w:rsid w:val="008A7064"/>
    <w:rsid w:val="008B0B38"/>
    <w:rsid w:val="008B0F59"/>
    <w:rsid w:val="008B12F0"/>
    <w:rsid w:val="008B25A7"/>
    <w:rsid w:val="008B3645"/>
    <w:rsid w:val="008B38B6"/>
    <w:rsid w:val="008B3D73"/>
    <w:rsid w:val="008B41BC"/>
    <w:rsid w:val="008B4CC7"/>
    <w:rsid w:val="008B503E"/>
    <w:rsid w:val="008B709F"/>
    <w:rsid w:val="008C2381"/>
    <w:rsid w:val="008C27D0"/>
    <w:rsid w:val="008C28CE"/>
    <w:rsid w:val="008C3246"/>
    <w:rsid w:val="008C3AE3"/>
    <w:rsid w:val="008C572C"/>
    <w:rsid w:val="008C603A"/>
    <w:rsid w:val="008D07E6"/>
    <w:rsid w:val="008D3CDC"/>
    <w:rsid w:val="008D5184"/>
    <w:rsid w:val="008D69E9"/>
    <w:rsid w:val="008D755A"/>
    <w:rsid w:val="008E05E6"/>
    <w:rsid w:val="008E15BF"/>
    <w:rsid w:val="008E17E9"/>
    <w:rsid w:val="008E2BCE"/>
    <w:rsid w:val="008E362C"/>
    <w:rsid w:val="008E511B"/>
    <w:rsid w:val="008E594C"/>
    <w:rsid w:val="008E7546"/>
    <w:rsid w:val="008F1EE7"/>
    <w:rsid w:val="008F22CD"/>
    <w:rsid w:val="008F29C8"/>
    <w:rsid w:val="008F365F"/>
    <w:rsid w:val="008F3C59"/>
    <w:rsid w:val="008F3FA3"/>
    <w:rsid w:val="008F405B"/>
    <w:rsid w:val="008F4219"/>
    <w:rsid w:val="008F45A3"/>
    <w:rsid w:val="008F4909"/>
    <w:rsid w:val="008F59BE"/>
    <w:rsid w:val="008F5B17"/>
    <w:rsid w:val="008F71C8"/>
    <w:rsid w:val="00900C60"/>
    <w:rsid w:val="00901564"/>
    <w:rsid w:val="00902F78"/>
    <w:rsid w:val="009035C3"/>
    <w:rsid w:val="00903805"/>
    <w:rsid w:val="00903C4D"/>
    <w:rsid w:val="00904034"/>
    <w:rsid w:val="00904548"/>
    <w:rsid w:val="009045D2"/>
    <w:rsid w:val="009045DC"/>
    <w:rsid w:val="009052F0"/>
    <w:rsid w:val="0090547A"/>
    <w:rsid w:val="009056A1"/>
    <w:rsid w:val="009058DF"/>
    <w:rsid w:val="00905A73"/>
    <w:rsid w:val="009114EF"/>
    <w:rsid w:val="00913677"/>
    <w:rsid w:val="00914380"/>
    <w:rsid w:val="009145B7"/>
    <w:rsid w:val="00914B65"/>
    <w:rsid w:val="00915A95"/>
    <w:rsid w:val="00915EAE"/>
    <w:rsid w:val="00916FD1"/>
    <w:rsid w:val="00917621"/>
    <w:rsid w:val="00920A9A"/>
    <w:rsid w:val="00921515"/>
    <w:rsid w:val="00921752"/>
    <w:rsid w:val="009228A4"/>
    <w:rsid w:val="00922B94"/>
    <w:rsid w:val="009237D5"/>
    <w:rsid w:val="0092405E"/>
    <w:rsid w:val="00925E9F"/>
    <w:rsid w:val="00926DA8"/>
    <w:rsid w:val="00927201"/>
    <w:rsid w:val="00927777"/>
    <w:rsid w:val="00927A56"/>
    <w:rsid w:val="0093118D"/>
    <w:rsid w:val="0093120F"/>
    <w:rsid w:val="0093206F"/>
    <w:rsid w:val="00933277"/>
    <w:rsid w:val="009339CD"/>
    <w:rsid w:val="00933DF9"/>
    <w:rsid w:val="009346A8"/>
    <w:rsid w:val="00936CF9"/>
    <w:rsid w:val="00937766"/>
    <w:rsid w:val="00940EB7"/>
    <w:rsid w:val="00941E7B"/>
    <w:rsid w:val="0094219A"/>
    <w:rsid w:val="0094391C"/>
    <w:rsid w:val="00944339"/>
    <w:rsid w:val="00944F35"/>
    <w:rsid w:val="00946089"/>
    <w:rsid w:val="00946183"/>
    <w:rsid w:val="009469E8"/>
    <w:rsid w:val="00946F02"/>
    <w:rsid w:val="009501FB"/>
    <w:rsid w:val="009519A3"/>
    <w:rsid w:val="009521B3"/>
    <w:rsid w:val="009525EE"/>
    <w:rsid w:val="009539A4"/>
    <w:rsid w:val="0095440C"/>
    <w:rsid w:val="009578A5"/>
    <w:rsid w:val="00962056"/>
    <w:rsid w:val="00963107"/>
    <w:rsid w:val="0096384F"/>
    <w:rsid w:val="009644C6"/>
    <w:rsid w:val="00966263"/>
    <w:rsid w:val="00966421"/>
    <w:rsid w:val="00966C3A"/>
    <w:rsid w:val="00966FDC"/>
    <w:rsid w:val="009674BC"/>
    <w:rsid w:val="00970770"/>
    <w:rsid w:val="009718FE"/>
    <w:rsid w:val="009732C6"/>
    <w:rsid w:val="00973473"/>
    <w:rsid w:val="00974AA1"/>
    <w:rsid w:val="00975C5A"/>
    <w:rsid w:val="009778CD"/>
    <w:rsid w:val="00980C27"/>
    <w:rsid w:val="00980C60"/>
    <w:rsid w:val="00981BEC"/>
    <w:rsid w:val="00981CCC"/>
    <w:rsid w:val="00982DB3"/>
    <w:rsid w:val="0098449C"/>
    <w:rsid w:val="009845F8"/>
    <w:rsid w:val="00984CFB"/>
    <w:rsid w:val="00985705"/>
    <w:rsid w:val="00986246"/>
    <w:rsid w:val="009862C7"/>
    <w:rsid w:val="00986305"/>
    <w:rsid w:val="00986957"/>
    <w:rsid w:val="00986F5C"/>
    <w:rsid w:val="0098707C"/>
    <w:rsid w:val="0098746B"/>
    <w:rsid w:val="00987AE3"/>
    <w:rsid w:val="009901A1"/>
    <w:rsid w:val="00990414"/>
    <w:rsid w:val="0099069E"/>
    <w:rsid w:val="0099135A"/>
    <w:rsid w:val="00991609"/>
    <w:rsid w:val="0099253B"/>
    <w:rsid w:val="0099424E"/>
    <w:rsid w:val="009945A9"/>
    <w:rsid w:val="009959A1"/>
    <w:rsid w:val="00995AB3"/>
    <w:rsid w:val="00996DC6"/>
    <w:rsid w:val="00996E5D"/>
    <w:rsid w:val="00997370"/>
    <w:rsid w:val="009978BF"/>
    <w:rsid w:val="00997AAE"/>
    <w:rsid w:val="00997DF5"/>
    <w:rsid w:val="009A06FE"/>
    <w:rsid w:val="009A14D6"/>
    <w:rsid w:val="009A1D89"/>
    <w:rsid w:val="009A31FC"/>
    <w:rsid w:val="009A4272"/>
    <w:rsid w:val="009A4DAE"/>
    <w:rsid w:val="009A68C3"/>
    <w:rsid w:val="009A76D9"/>
    <w:rsid w:val="009B2F08"/>
    <w:rsid w:val="009B3FE6"/>
    <w:rsid w:val="009B5517"/>
    <w:rsid w:val="009B612E"/>
    <w:rsid w:val="009C02A5"/>
    <w:rsid w:val="009C069B"/>
    <w:rsid w:val="009C1653"/>
    <w:rsid w:val="009C22D3"/>
    <w:rsid w:val="009C22ED"/>
    <w:rsid w:val="009C26F2"/>
    <w:rsid w:val="009C396D"/>
    <w:rsid w:val="009C6C4E"/>
    <w:rsid w:val="009D0036"/>
    <w:rsid w:val="009D3FBF"/>
    <w:rsid w:val="009D680D"/>
    <w:rsid w:val="009D76AE"/>
    <w:rsid w:val="009D76B7"/>
    <w:rsid w:val="009E1F9A"/>
    <w:rsid w:val="009E5DC1"/>
    <w:rsid w:val="009E6C20"/>
    <w:rsid w:val="009F1A61"/>
    <w:rsid w:val="009F2526"/>
    <w:rsid w:val="009F352F"/>
    <w:rsid w:val="009F39B5"/>
    <w:rsid w:val="009F5054"/>
    <w:rsid w:val="009F56D8"/>
    <w:rsid w:val="009F5F44"/>
    <w:rsid w:val="009F73C4"/>
    <w:rsid w:val="00A0091B"/>
    <w:rsid w:val="00A01D76"/>
    <w:rsid w:val="00A02444"/>
    <w:rsid w:val="00A02C50"/>
    <w:rsid w:val="00A03318"/>
    <w:rsid w:val="00A04411"/>
    <w:rsid w:val="00A044D4"/>
    <w:rsid w:val="00A04A5A"/>
    <w:rsid w:val="00A0674A"/>
    <w:rsid w:val="00A07264"/>
    <w:rsid w:val="00A0786B"/>
    <w:rsid w:val="00A07F7F"/>
    <w:rsid w:val="00A11F14"/>
    <w:rsid w:val="00A130A5"/>
    <w:rsid w:val="00A13624"/>
    <w:rsid w:val="00A137A7"/>
    <w:rsid w:val="00A14084"/>
    <w:rsid w:val="00A151CC"/>
    <w:rsid w:val="00A152F0"/>
    <w:rsid w:val="00A15FE8"/>
    <w:rsid w:val="00A16129"/>
    <w:rsid w:val="00A2063F"/>
    <w:rsid w:val="00A22A44"/>
    <w:rsid w:val="00A22B43"/>
    <w:rsid w:val="00A24EBA"/>
    <w:rsid w:val="00A25840"/>
    <w:rsid w:val="00A258D4"/>
    <w:rsid w:val="00A33390"/>
    <w:rsid w:val="00A336AB"/>
    <w:rsid w:val="00A33A66"/>
    <w:rsid w:val="00A33B13"/>
    <w:rsid w:val="00A341C6"/>
    <w:rsid w:val="00A345DB"/>
    <w:rsid w:val="00A36AED"/>
    <w:rsid w:val="00A36EAE"/>
    <w:rsid w:val="00A37DB8"/>
    <w:rsid w:val="00A4162C"/>
    <w:rsid w:val="00A41691"/>
    <w:rsid w:val="00A42E1B"/>
    <w:rsid w:val="00A4375A"/>
    <w:rsid w:val="00A438E1"/>
    <w:rsid w:val="00A43F20"/>
    <w:rsid w:val="00A44BDA"/>
    <w:rsid w:val="00A474EC"/>
    <w:rsid w:val="00A47A4D"/>
    <w:rsid w:val="00A47D6E"/>
    <w:rsid w:val="00A507B7"/>
    <w:rsid w:val="00A5177F"/>
    <w:rsid w:val="00A53B23"/>
    <w:rsid w:val="00A54267"/>
    <w:rsid w:val="00A56971"/>
    <w:rsid w:val="00A57DC0"/>
    <w:rsid w:val="00A6262C"/>
    <w:rsid w:val="00A6385F"/>
    <w:rsid w:val="00A63BE6"/>
    <w:rsid w:val="00A63EBA"/>
    <w:rsid w:val="00A65A1E"/>
    <w:rsid w:val="00A67A3E"/>
    <w:rsid w:val="00A67A81"/>
    <w:rsid w:val="00A70F3B"/>
    <w:rsid w:val="00A71453"/>
    <w:rsid w:val="00A71A72"/>
    <w:rsid w:val="00A727C4"/>
    <w:rsid w:val="00A73235"/>
    <w:rsid w:val="00A73E99"/>
    <w:rsid w:val="00A74165"/>
    <w:rsid w:val="00A7478F"/>
    <w:rsid w:val="00A762AB"/>
    <w:rsid w:val="00A764FD"/>
    <w:rsid w:val="00A7670A"/>
    <w:rsid w:val="00A76E3C"/>
    <w:rsid w:val="00A810FC"/>
    <w:rsid w:val="00A81D25"/>
    <w:rsid w:val="00A8206C"/>
    <w:rsid w:val="00A8247E"/>
    <w:rsid w:val="00A8252E"/>
    <w:rsid w:val="00A82A74"/>
    <w:rsid w:val="00A82CDA"/>
    <w:rsid w:val="00A830AA"/>
    <w:rsid w:val="00A8439F"/>
    <w:rsid w:val="00A854B8"/>
    <w:rsid w:val="00A85AED"/>
    <w:rsid w:val="00A862BB"/>
    <w:rsid w:val="00A8766E"/>
    <w:rsid w:val="00A931B9"/>
    <w:rsid w:val="00A932ED"/>
    <w:rsid w:val="00A950C9"/>
    <w:rsid w:val="00A95B5C"/>
    <w:rsid w:val="00A95CB8"/>
    <w:rsid w:val="00A967F1"/>
    <w:rsid w:val="00A96E50"/>
    <w:rsid w:val="00A9707A"/>
    <w:rsid w:val="00A97876"/>
    <w:rsid w:val="00AA01B7"/>
    <w:rsid w:val="00AA2F22"/>
    <w:rsid w:val="00AA3223"/>
    <w:rsid w:val="00AA356C"/>
    <w:rsid w:val="00AA367D"/>
    <w:rsid w:val="00AA3AB1"/>
    <w:rsid w:val="00AA5540"/>
    <w:rsid w:val="00AA5C6C"/>
    <w:rsid w:val="00AB00CE"/>
    <w:rsid w:val="00AB1387"/>
    <w:rsid w:val="00AB16A4"/>
    <w:rsid w:val="00AB2D0E"/>
    <w:rsid w:val="00AB3261"/>
    <w:rsid w:val="00AB34E1"/>
    <w:rsid w:val="00AB5A4F"/>
    <w:rsid w:val="00AC00A9"/>
    <w:rsid w:val="00AC028B"/>
    <w:rsid w:val="00AC2AE7"/>
    <w:rsid w:val="00AC3C47"/>
    <w:rsid w:val="00AC4385"/>
    <w:rsid w:val="00AC7044"/>
    <w:rsid w:val="00AC7335"/>
    <w:rsid w:val="00AC7365"/>
    <w:rsid w:val="00AD00CA"/>
    <w:rsid w:val="00AD0213"/>
    <w:rsid w:val="00AD06CD"/>
    <w:rsid w:val="00AD0B04"/>
    <w:rsid w:val="00AD0FE7"/>
    <w:rsid w:val="00AD36AD"/>
    <w:rsid w:val="00AD3D35"/>
    <w:rsid w:val="00AD3F1F"/>
    <w:rsid w:val="00AD4A6B"/>
    <w:rsid w:val="00AD5615"/>
    <w:rsid w:val="00AD7D9F"/>
    <w:rsid w:val="00AE10AE"/>
    <w:rsid w:val="00AE1CCF"/>
    <w:rsid w:val="00AE1E44"/>
    <w:rsid w:val="00AE40A2"/>
    <w:rsid w:val="00AE5577"/>
    <w:rsid w:val="00AE56C8"/>
    <w:rsid w:val="00AE5AAD"/>
    <w:rsid w:val="00AE5CCB"/>
    <w:rsid w:val="00AE6791"/>
    <w:rsid w:val="00AE6C5E"/>
    <w:rsid w:val="00AE6E87"/>
    <w:rsid w:val="00AE7491"/>
    <w:rsid w:val="00AE7F93"/>
    <w:rsid w:val="00AF02E4"/>
    <w:rsid w:val="00AF081B"/>
    <w:rsid w:val="00AF3083"/>
    <w:rsid w:val="00AF6E26"/>
    <w:rsid w:val="00B0010B"/>
    <w:rsid w:val="00B01463"/>
    <w:rsid w:val="00B01BBC"/>
    <w:rsid w:val="00B02F13"/>
    <w:rsid w:val="00B03EA3"/>
    <w:rsid w:val="00B045AC"/>
    <w:rsid w:val="00B05A1B"/>
    <w:rsid w:val="00B06298"/>
    <w:rsid w:val="00B0710B"/>
    <w:rsid w:val="00B1290D"/>
    <w:rsid w:val="00B15549"/>
    <w:rsid w:val="00B215BE"/>
    <w:rsid w:val="00B21A1E"/>
    <w:rsid w:val="00B21C7B"/>
    <w:rsid w:val="00B2244E"/>
    <w:rsid w:val="00B238A2"/>
    <w:rsid w:val="00B23BBD"/>
    <w:rsid w:val="00B2434E"/>
    <w:rsid w:val="00B24676"/>
    <w:rsid w:val="00B25E1F"/>
    <w:rsid w:val="00B30287"/>
    <w:rsid w:val="00B30CB5"/>
    <w:rsid w:val="00B31365"/>
    <w:rsid w:val="00B3191A"/>
    <w:rsid w:val="00B32EBA"/>
    <w:rsid w:val="00B340E0"/>
    <w:rsid w:val="00B34662"/>
    <w:rsid w:val="00B34B23"/>
    <w:rsid w:val="00B34D03"/>
    <w:rsid w:val="00B3513F"/>
    <w:rsid w:val="00B3516C"/>
    <w:rsid w:val="00B4007C"/>
    <w:rsid w:val="00B40EB7"/>
    <w:rsid w:val="00B412BB"/>
    <w:rsid w:val="00B41CC2"/>
    <w:rsid w:val="00B42157"/>
    <w:rsid w:val="00B434A0"/>
    <w:rsid w:val="00B44335"/>
    <w:rsid w:val="00B446D3"/>
    <w:rsid w:val="00B44D6A"/>
    <w:rsid w:val="00B450B2"/>
    <w:rsid w:val="00B4528B"/>
    <w:rsid w:val="00B45455"/>
    <w:rsid w:val="00B456F2"/>
    <w:rsid w:val="00B46B78"/>
    <w:rsid w:val="00B4755B"/>
    <w:rsid w:val="00B479E8"/>
    <w:rsid w:val="00B50D83"/>
    <w:rsid w:val="00B51AF3"/>
    <w:rsid w:val="00B52E62"/>
    <w:rsid w:val="00B53800"/>
    <w:rsid w:val="00B53951"/>
    <w:rsid w:val="00B53979"/>
    <w:rsid w:val="00B5511E"/>
    <w:rsid w:val="00B55E45"/>
    <w:rsid w:val="00B601CA"/>
    <w:rsid w:val="00B616FF"/>
    <w:rsid w:val="00B620D5"/>
    <w:rsid w:val="00B62CF7"/>
    <w:rsid w:val="00B640A9"/>
    <w:rsid w:val="00B64557"/>
    <w:rsid w:val="00B6545F"/>
    <w:rsid w:val="00B66292"/>
    <w:rsid w:val="00B66817"/>
    <w:rsid w:val="00B670FE"/>
    <w:rsid w:val="00B67733"/>
    <w:rsid w:val="00B67E7E"/>
    <w:rsid w:val="00B7007D"/>
    <w:rsid w:val="00B70082"/>
    <w:rsid w:val="00B70EB8"/>
    <w:rsid w:val="00B71246"/>
    <w:rsid w:val="00B73916"/>
    <w:rsid w:val="00B73F02"/>
    <w:rsid w:val="00B7636B"/>
    <w:rsid w:val="00B77617"/>
    <w:rsid w:val="00B803D6"/>
    <w:rsid w:val="00B80AA7"/>
    <w:rsid w:val="00B81381"/>
    <w:rsid w:val="00B82926"/>
    <w:rsid w:val="00B82D4B"/>
    <w:rsid w:val="00B845BD"/>
    <w:rsid w:val="00B850DA"/>
    <w:rsid w:val="00B8527C"/>
    <w:rsid w:val="00B8589E"/>
    <w:rsid w:val="00B86CAD"/>
    <w:rsid w:val="00B915C3"/>
    <w:rsid w:val="00B91B75"/>
    <w:rsid w:val="00B92A15"/>
    <w:rsid w:val="00B936FD"/>
    <w:rsid w:val="00B95510"/>
    <w:rsid w:val="00B9596A"/>
    <w:rsid w:val="00B95E3E"/>
    <w:rsid w:val="00B95EB6"/>
    <w:rsid w:val="00BA24E4"/>
    <w:rsid w:val="00BA4731"/>
    <w:rsid w:val="00BA4EC9"/>
    <w:rsid w:val="00BA5A13"/>
    <w:rsid w:val="00BA6114"/>
    <w:rsid w:val="00BB002D"/>
    <w:rsid w:val="00BB1812"/>
    <w:rsid w:val="00BB64A0"/>
    <w:rsid w:val="00BB66A3"/>
    <w:rsid w:val="00BB677D"/>
    <w:rsid w:val="00BB6872"/>
    <w:rsid w:val="00BB6889"/>
    <w:rsid w:val="00BB6FEB"/>
    <w:rsid w:val="00BB7D4D"/>
    <w:rsid w:val="00BC0721"/>
    <w:rsid w:val="00BC1AA2"/>
    <w:rsid w:val="00BC2B4B"/>
    <w:rsid w:val="00BC3666"/>
    <w:rsid w:val="00BC564C"/>
    <w:rsid w:val="00BC5CB1"/>
    <w:rsid w:val="00BC5E82"/>
    <w:rsid w:val="00BC66FA"/>
    <w:rsid w:val="00BC6763"/>
    <w:rsid w:val="00BC6E12"/>
    <w:rsid w:val="00BD3221"/>
    <w:rsid w:val="00BD3988"/>
    <w:rsid w:val="00BD5719"/>
    <w:rsid w:val="00BD7441"/>
    <w:rsid w:val="00BE0AD0"/>
    <w:rsid w:val="00BE0ADC"/>
    <w:rsid w:val="00BE0B41"/>
    <w:rsid w:val="00BE0D0C"/>
    <w:rsid w:val="00BE102F"/>
    <w:rsid w:val="00BE111B"/>
    <w:rsid w:val="00BE1F5D"/>
    <w:rsid w:val="00BE2312"/>
    <w:rsid w:val="00BE4AD0"/>
    <w:rsid w:val="00BE5CFA"/>
    <w:rsid w:val="00BE7116"/>
    <w:rsid w:val="00BE78D6"/>
    <w:rsid w:val="00BF0D39"/>
    <w:rsid w:val="00BF15C8"/>
    <w:rsid w:val="00BF1FF5"/>
    <w:rsid w:val="00BF293D"/>
    <w:rsid w:val="00BF2D90"/>
    <w:rsid w:val="00BF40E6"/>
    <w:rsid w:val="00BF58F2"/>
    <w:rsid w:val="00BF6379"/>
    <w:rsid w:val="00BF6866"/>
    <w:rsid w:val="00BF779B"/>
    <w:rsid w:val="00C01889"/>
    <w:rsid w:val="00C018BD"/>
    <w:rsid w:val="00C01A0F"/>
    <w:rsid w:val="00C02BCF"/>
    <w:rsid w:val="00C044B3"/>
    <w:rsid w:val="00C05A83"/>
    <w:rsid w:val="00C06509"/>
    <w:rsid w:val="00C072EF"/>
    <w:rsid w:val="00C073A5"/>
    <w:rsid w:val="00C0765C"/>
    <w:rsid w:val="00C07997"/>
    <w:rsid w:val="00C10061"/>
    <w:rsid w:val="00C10841"/>
    <w:rsid w:val="00C1189F"/>
    <w:rsid w:val="00C11DE8"/>
    <w:rsid w:val="00C126AC"/>
    <w:rsid w:val="00C12D45"/>
    <w:rsid w:val="00C13329"/>
    <w:rsid w:val="00C13C9A"/>
    <w:rsid w:val="00C15747"/>
    <w:rsid w:val="00C15CD0"/>
    <w:rsid w:val="00C16C66"/>
    <w:rsid w:val="00C205E7"/>
    <w:rsid w:val="00C22398"/>
    <w:rsid w:val="00C2394D"/>
    <w:rsid w:val="00C2395A"/>
    <w:rsid w:val="00C2404D"/>
    <w:rsid w:val="00C247EF"/>
    <w:rsid w:val="00C30997"/>
    <w:rsid w:val="00C3174D"/>
    <w:rsid w:val="00C32DF2"/>
    <w:rsid w:val="00C33178"/>
    <w:rsid w:val="00C343D0"/>
    <w:rsid w:val="00C363B9"/>
    <w:rsid w:val="00C36F82"/>
    <w:rsid w:val="00C37631"/>
    <w:rsid w:val="00C40AFE"/>
    <w:rsid w:val="00C41D62"/>
    <w:rsid w:val="00C43AF9"/>
    <w:rsid w:val="00C43B33"/>
    <w:rsid w:val="00C43F3B"/>
    <w:rsid w:val="00C46464"/>
    <w:rsid w:val="00C47588"/>
    <w:rsid w:val="00C47EDE"/>
    <w:rsid w:val="00C507ED"/>
    <w:rsid w:val="00C52AB7"/>
    <w:rsid w:val="00C544A0"/>
    <w:rsid w:val="00C54C09"/>
    <w:rsid w:val="00C5566D"/>
    <w:rsid w:val="00C55F9A"/>
    <w:rsid w:val="00C616E2"/>
    <w:rsid w:val="00C62507"/>
    <w:rsid w:val="00C6281A"/>
    <w:rsid w:val="00C63398"/>
    <w:rsid w:val="00C635E4"/>
    <w:rsid w:val="00C6505A"/>
    <w:rsid w:val="00C65C20"/>
    <w:rsid w:val="00C66A8A"/>
    <w:rsid w:val="00C66DDA"/>
    <w:rsid w:val="00C708E4"/>
    <w:rsid w:val="00C72F28"/>
    <w:rsid w:val="00C74E7F"/>
    <w:rsid w:val="00C75834"/>
    <w:rsid w:val="00C7632B"/>
    <w:rsid w:val="00C76DB1"/>
    <w:rsid w:val="00C808F6"/>
    <w:rsid w:val="00C81032"/>
    <w:rsid w:val="00C815F4"/>
    <w:rsid w:val="00C842B4"/>
    <w:rsid w:val="00C84519"/>
    <w:rsid w:val="00C84F3E"/>
    <w:rsid w:val="00C85DEE"/>
    <w:rsid w:val="00C86177"/>
    <w:rsid w:val="00C86868"/>
    <w:rsid w:val="00C90E0B"/>
    <w:rsid w:val="00C90E56"/>
    <w:rsid w:val="00C914F3"/>
    <w:rsid w:val="00C91C1A"/>
    <w:rsid w:val="00C9379D"/>
    <w:rsid w:val="00C93FEC"/>
    <w:rsid w:val="00C957DB"/>
    <w:rsid w:val="00C9597C"/>
    <w:rsid w:val="00C95ADD"/>
    <w:rsid w:val="00C9674A"/>
    <w:rsid w:val="00CA0261"/>
    <w:rsid w:val="00CA0489"/>
    <w:rsid w:val="00CA2A96"/>
    <w:rsid w:val="00CA3F7A"/>
    <w:rsid w:val="00CA4050"/>
    <w:rsid w:val="00CA47CE"/>
    <w:rsid w:val="00CA4811"/>
    <w:rsid w:val="00CA4AAF"/>
    <w:rsid w:val="00CA5791"/>
    <w:rsid w:val="00CA6D00"/>
    <w:rsid w:val="00CA7667"/>
    <w:rsid w:val="00CA7ADC"/>
    <w:rsid w:val="00CB01F9"/>
    <w:rsid w:val="00CB0EA5"/>
    <w:rsid w:val="00CB1005"/>
    <w:rsid w:val="00CB25FE"/>
    <w:rsid w:val="00CB4956"/>
    <w:rsid w:val="00CB4BAE"/>
    <w:rsid w:val="00CB5376"/>
    <w:rsid w:val="00CB5674"/>
    <w:rsid w:val="00CB5B53"/>
    <w:rsid w:val="00CB61A4"/>
    <w:rsid w:val="00CB6DBC"/>
    <w:rsid w:val="00CB6FF6"/>
    <w:rsid w:val="00CB7F65"/>
    <w:rsid w:val="00CB7FF5"/>
    <w:rsid w:val="00CC0CF1"/>
    <w:rsid w:val="00CC1C28"/>
    <w:rsid w:val="00CC2D02"/>
    <w:rsid w:val="00CC2E12"/>
    <w:rsid w:val="00CC2E28"/>
    <w:rsid w:val="00CC2E9B"/>
    <w:rsid w:val="00CC2ECB"/>
    <w:rsid w:val="00CC3FA4"/>
    <w:rsid w:val="00CC4B7B"/>
    <w:rsid w:val="00CC577C"/>
    <w:rsid w:val="00CC5FCB"/>
    <w:rsid w:val="00CC6911"/>
    <w:rsid w:val="00CD095D"/>
    <w:rsid w:val="00CD3A30"/>
    <w:rsid w:val="00CD3E3D"/>
    <w:rsid w:val="00CD4286"/>
    <w:rsid w:val="00CD4852"/>
    <w:rsid w:val="00CD48BB"/>
    <w:rsid w:val="00CD6BB7"/>
    <w:rsid w:val="00CE0A3C"/>
    <w:rsid w:val="00CE42F5"/>
    <w:rsid w:val="00CE4817"/>
    <w:rsid w:val="00CE5715"/>
    <w:rsid w:val="00CE71AD"/>
    <w:rsid w:val="00CE7CD1"/>
    <w:rsid w:val="00CF208E"/>
    <w:rsid w:val="00CF2C0B"/>
    <w:rsid w:val="00CF332B"/>
    <w:rsid w:val="00CF5247"/>
    <w:rsid w:val="00CF57CB"/>
    <w:rsid w:val="00CF6765"/>
    <w:rsid w:val="00CF75EA"/>
    <w:rsid w:val="00D0041B"/>
    <w:rsid w:val="00D02499"/>
    <w:rsid w:val="00D03D46"/>
    <w:rsid w:val="00D0442C"/>
    <w:rsid w:val="00D06FC3"/>
    <w:rsid w:val="00D1080E"/>
    <w:rsid w:val="00D10A16"/>
    <w:rsid w:val="00D1257C"/>
    <w:rsid w:val="00D1397B"/>
    <w:rsid w:val="00D14515"/>
    <w:rsid w:val="00D14934"/>
    <w:rsid w:val="00D14A06"/>
    <w:rsid w:val="00D14D47"/>
    <w:rsid w:val="00D16F2B"/>
    <w:rsid w:val="00D16F8F"/>
    <w:rsid w:val="00D17639"/>
    <w:rsid w:val="00D17F69"/>
    <w:rsid w:val="00D20D2C"/>
    <w:rsid w:val="00D2109B"/>
    <w:rsid w:val="00D21C9B"/>
    <w:rsid w:val="00D21EAB"/>
    <w:rsid w:val="00D24DBB"/>
    <w:rsid w:val="00D25ABB"/>
    <w:rsid w:val="00D25D38"/>
    <w:rsid w:val="00D270E2"/>
    <w:rsid w:val="00D27C34"/>
    <w:rsid w:val="00D27CBD"/>
    <w:rsid w:val="00D30846"/>
    <w:rsid w:val="00D3252E"/>
    <w:rsid w:val="00D3321D"/>
    <w:rsid w:val="00D33837"/>
    <w:rsid w:val="00D34A7D"/>
    <w:rsid w:val="00D35275"/>
    <w:rsid w:val="00D354F5"/>
    <w:rsid w:val="00D3568E"/>
    <w:rsid w:val="00D35B20"/>
    <w:rsid w:val="00D35B78"/>
    <w:rsid w:val="00D41A22"/>
    <w:rsid w:val="00D41B81"/>
    <w:rsid w:val="00D4684C"/>
    <w:rsid w:val="00D46B8F"/>
    <w:rsid w:val="00D5022A"/>
    <w:rsid w:val="00D50CA2"/>
    <w:rsid w:val="00D5428D"/>
    <w:rsid w:val="00D542F6"/>
    <w:rsid w:val="00D5519A"/>
    <w:rsid w:val="00D554E1"/>
    <w:rsid w:val="00D55C1D"/>
    <w:rsid w:val="00D55C65"/>
    <w:rsid w:val="00D56C31"/>
    <w:rsid w:val="00D56F10"/>
    <w:rsid w:val="00D5707B"/>
    <w:rsid w:val="00D57163"/>
    <w:rsid w:val="00D57339"/>
    <w:rsid w:val="00D573B7"/>
    <w:rsid w:val="00D57B2D"/>
    <w:rsid w:val="00D615C5"/>
    <w:rsid w:val="00D62148"/>
    <w:rsid w:val="00D636B4"/>
    <w:rsid w:val="00D641DF"/>
    <w:rsid w:val="00D644BE"/>
    <w:rsid w:val="00D657EB"/>
    <w:rsid w:val="00D65A5B"/>
    <w:rsid w:val="00D65F45"/>
    <w:rsid w:val="00D66BC9"/>
    <w:rsid w:val="00D6738D"/>
    <w:rsid w:val="00D71373"/>
    <w:rsid w:val="00D73466"/>
    <w:rsid w:val="00D76D86"/>
    <w:rsid w:val="00D803FB"/>
    <w:rsid w:val="00D81ADC"/>
    <w:rsid w:val="00D85C53"/>
    <w:rsid w:val="00D87632"/>
    <w:rsid w:val="00D87A57"/>
    <w:rsid w:val="00D90BB0"/>
    <w:rsid w:val="00D90CFC"/>
    <w:rsid w:val="00D932F2"/>
    <w:rsid w:val="00D93851"/>
    <w:rsid w:val="00D93E6E"/>
    <w:rsid w:val="00D94396"/>
    <w:rsid w:val="00D9541D"/>
    <w:rsid w:val="00D95667"/>
    <w:rsid w:val="00D97389"/>
    <w:rsid w:val="00D97E35"/>
    <w:rsid w:val="00DA1706"/>
    <w:rsid w:val="00DA1773"/>
    <w:rsid w:val="00DA1E59"/>
    <w:rsid w:val="00DA2026"/>
    <w:rsid w:val="00DA2068"/>
    <w:rsid w:val="00DA23E4"/>
    <w:rsid w:val="00DA4A0C"/>
    <w:rsid w:val="00DA5176"/>
    <w:rsid w:val="00DA6B86"/>
    <w:rsid w:val="00DA6D81"/>
    <w:rsid w:val="00DB0A2A"/>
    <w:rsid w:val="00DB2423"/>
    <w:rsid w:val="00DB5250"/>
    <w:rsid w:val="00DB5F15"/>
    <w:rsid w:val="00DB60D0"/>
    <w:rsid w:val="00DB65B1"/>
    <w:rsid w:val="00DB6DBC"/>
    <w:rsid w:val="00DB7DC1"/>
    <w:rsid w:val="00DB7E5D"/>
    <w:rsid w:val="00DC15C6"/>
    <w:rsid w:val="00DC1602"/>
    <w:rsid w:val="00DC1830"/>
    <w:rsid w:val="00DC1AA9"/>
    <w:rsid w:val="00DC3A65"/>
    <w:rsid w:val="00DC5ECE"/>
    <w:rsid w:val="00DC6EF0"/>
    <w:rsid w:val="00DD07EF"/>
    <w:rsid w:val="00DD07FB"/>
    <w:rsid w:val="00DD2776"/>
    <w:rsid w:val="00DD28FF"/>
    <w:rsid w:val="00DD3AF2"/>
    <w:rsid w:val="00DD3B02"/>
    <w:rsid w:val="00DD527D"/>
    <w:rsid w:val="00DD76BE"/>
    <w:rsid w:val="00DE11D4"/>
    <w:rsid w:val="00DE14D7"/>
    <w:rsid w:val="00DE18BF"/>
    <w:rsid w:val="00DE1AB3"/>
    <w:rsid w:val="00DE2277"/>
    <w:rsid w:val="00DE24D3"/>
    <w:rsid w:val="00DE2748"/>
    <w:rsid w:val="00DE34D8"/>
    <w:rsid w:val="00DE3F43"/>
    <w:rsid w:val="00DE4895"/>
    <w:rsid w:val="00DE5275"/>
    <w:rsid w:val="00DE529F"/>
    <w:rsid w:val="00DE5989"/>
    <w:rsid w:val="00DE5C41"/>
    <w:rsid w:val="00DE65E8"/>
    <w:rsid w:val="00DE75D4"/>
    <w:rsid w:val="00DF0353"/>
    <w:rsid w:val="00DF1595"/>
    <w:rsid w:val="00DF174B"/>
    <w:rsid w:val="00DF287C"/>
    <w:rsid w:val="00DF2D0B"/>
    <w:rsid w:val="00DF43B2"/>
    <w:rsid w:val="00DF4A53"/>
    <w:rsid w:val="00DF4DE1"/>
    <w:rsid w:val="00DF5492"/>
    <w:rsid w:val="00DF5850"/>
    <w:rsid w:val="00DF61DE"/>
    <w:rsid w:val="00DF68DC"/>
    <w:rsid w:val="00DF7699"/>
    <w:rsid w:val="00E02745"/>
    <w:rsid w:val="00E02A92"/>
    <w:rsid w:val="00E0306F"/>
    <w:rsid w:val="00E03BEC"/>
    <w:rsid w:val="00E04A70"/>
    <w:rsid w:val="00E05012"/>
    <w:rsid w:val="00E0588A"/>
    <w:rsid w:val="00E072EF"/>
    <w:rsid w:val="00E078AB"/>
    <w:rsid w:val="00E078D8"/>
    <w:rsid w:val="00E1100B"/>
    <w:rsid w:val="00E12C81"/>
    <w:rsid w:val="00E12EA8"/>
    <w:rsid w:val="00E130D1"/>
    <w:rsid w:val="00E22B07"/>
    <w:rsid w:val="00E22E63"/>
    <w:rsid w:val="00E2368F"/>
    <w:rsid w:val="00E23CFF"/>
    <w:rsid w:val="00E2413F"/>
    <w:rsid w:val="00E2470B"/>
    <w:rsid w:val="00E26C28"/>
    <w:rsid w:val="00E30FE4"/>
    <w:rsid w:val="00E31864"/>
    <w:rsid w:val="00E319B9"/>
    <w:rsid w:val="00E322F9"/>
    <w:rsid w:val="00E34331"/>
    <w:rsid w:val="00E40E6D"/>
    <w:rsid w:val="00E41802"/>
    <w:rsid w:val="00E456D1"/>
    <w:rsid w:val="00E46ED9"/>
    <w:rsid w:val="00E4783D"/>
    <w:rsid w:val="00E50162"/>
    <w:rsid w:val="00E50496"/>
    <w:rsid w:val="00E50540"/>
    <w:rsid w:val="00E5157A"/>
    <w:rsid w:val="00E5235B"/>
    <w:rsid w:val="00E52C7C"/>
    <w:rsid w:val="00E53045"/>
    <w:rsid w:val="00E5335E"/>
    <w:rsid w:val="00E53496"/>
    <w:rsid w:val="00E547F7"/>
    <w:rsid w:val="00E547F8"/>
    <w:rsid w:val="00E56C5E"/>
    <w:rsid w:val="00E60B09"/>
    <w:rsid w:val="00E61018"/>
    <w:rsid w:val="00E62ECD"/>
    <w:rsid w:val="00E631C1"/>
    <w:rsid w:val="00E63FEC"/>
    <w:rsid w:val="00E648EE"/>
    <w:rsid w:val="00E65D6D"/>
    <w:rsid w:val="00E665EC"/>
    <w:rsid w:val="00E66B77"/>
    <w:rsid w:val="00E67165"/>
    <w:rsid w:val="00E70762"/>
    <w:rsid w:val="00E73A83"/>
    <w:rsid w:val="00E73F27"/>
    <w:rsid w:val="00E74EF5"/>
    <w:rsid w:val="00E75CD7"/>
    <w:rsid w:val="00E76BB1"/>
    <w:rsid w:val="00E774F6"/>
    <w:rsid w:val="00E77B99"/>
    <w:rsid w:val="00E80E89"/>
    <w:rsid w:val="00E8122D"/>
    <w:rsid w:val="00E822B4"/>
    <w:rsid w:val="00E832F7"/>
    <w:rsid w:val="00E84077"/>
    <w:rsid w:val="00E8505E"/>
    <w:rsid w:val="00E8599E"/>
    <w:rsid w:val="00E86055"/>
    <w:rsid w:val="00E862F0"/>
    <w:rsid w:val="00E86933"/>
    <w:rsid w:val="00E8759E"/>
    <w:rsid w:val="00E909EE"/>
    <w:rsid w:val="00E90BDC"/>
    <w:rsid w:val="00E91FC4"/>
    <w:rsid w:val="00E92800"/>
    <w:rsid w:val="00E945E3"/>
    <w:rsid w:val="00E94757"/>
    <w:rsid w:val="00E966AA"/>
    <w:rsid w:val="00E97172"/>
    <w:rsid w:val="00E975CE"/>
    <w:rsid w:val="00EA1668"/>
    <w:rsid w:val="00EA1F7F"/>
    <w:rsid w:val="00EA33EC"/>
    <w:rsid w:val="00EA3F08"/>
    <w:rsid w:val="00EA4082"/>
    <w:rsid w:val="00EA55C3"/>
    <w:rsid w:val="00EA62AC"/>
    <w:rsid w:val="00EA6EF9"/>
    <w:rsid w:val="00EA71D0"/>
    <w:rsid w:val="00EA7504"/>
    <w:rsid w:val="00EA7A4C"/>
    <w:rsid w:val="00EB026D"/>
    <w:rsid w:val="00EB02A6"/>
    <w:rsid w:val="00EB0332"/>
    <w:rsid w:val="00EB073B"/>
    <w:rsid w:val="00EB07D1"/>
    <w:rsid w:val="00EB1181"/>
    <w:rsid w:val="00EB3A13"/>
    <w:rsid w:val="00EB6146"/>
    <w:rsid w:val="00EB68AB"/>
    <w:rsid w:val="00EB6E04"/>
    <w:rsid w:val="00EB722E"/>
    <w:rsid w:val="00EB7555"/>
    <w:rsid w:val="00EC13EE"/>
    <w:rsid w:val="00EC1519"/>
    <w:rsid w:val="00EC15BC"/>
    <w:rsid w:val="00EC1DD3"/>
    <w:rsid w:val="00EC2A81"/>
    <w:rsid w:val="00EC32B9"/>
    <w:rsid w:val="00EC34EB"/>
    <w:rsid w:val="00EC3CFA"/>
    <w:rsid w:val="00EC4739"/>
    <w:rsid w:val="00EC533A"/>
    <w:rsid w:val="00EC6074"/>
    <w:rsid w:val="00EC63BE"/>
    <w:rsid w:val="00EC686C"/>
    <w:rsid w:val="00EC7203"/>
    <w:rsid w:val="00EC7BCF"/>
    <w:rsid w:val="00EC7FDA"/>
    <w:rsid w:val="00ED0433"/>
    <w:rsid w:val="00ED051A"/>
    <w:rsid w:val="00ED1C2B"/>
    <w:rsid w:val="00ED600F"/>
    <w:rsid w:val="00ED6F33"/>
    <w:rsid w:val="00EE05E7"/>
    <w:rsid w:val="00EE080E"/>
    <w:rsid w:val="00EE26DB"/>
    <w:rsid w:val="00EE2AEC"/>
    <w:rsid w:val="00EE4513"/>
    <w:rsid w:val="00EE56DE"/>
    <w:rsid w:val="00EE6E0D"/>
    <w:rsid w:val="00EE6F4B"/>
    <w:rsid w:val="00EE7CA6"/>
    <w:rsid w:val="00EF24C5"/>
    <w:rsid w:val="00EF28AD"/>
    <w:rsid w:val="00EF3C80"/>
    <w:rsid w:val="00EF4697"/>
    <w:rsid w:val="00EF6168"/>
    <w:rsid w:val="00EF6A87"/>
    <w:rsid w:val="00EF6CAE"/>
    <w:rsid w:val="00EF6E38"/>
    <w:rsid w:val="00EF7AEC"/>
    <w:rsid w:val="00F00D72"/>
    <w:rsid w:val="00F02424"/>
    <w:rsid w:val="00F03E39"/>
    <w:rsid w:val="00F0462C"/>
    <w:rsid w:val="00F0592B"/>
    <w:rsid w:val="00F070B0"/>
    <w:rsid w:val="00F07508"/>
    <w:rsid w:val="00F1149D"/>
    <w:rsid w:val="00F11B17"/>
    <w:rsid w:val="00F12B81"/>
    <w:rsid w:val="00F12CC2"/>
    <w:rsid w:val="00F134DF"/>
    <w:rsid w:val="00F13E01"/>
    <w:rsid w:val="00F149FE"/>
    <w:rsid w:val="00F14AAF"/>
    <w:rsid w:val="00F15D8C"/>
    <w:rsid w:val="00F20912"/>
    <w:rsid w:val="00F214DE"/>
    <w:rsid w:val="00F26C2B"/>
    <w:rsid w:val="00F26FFD"/>
    <w:rsid w:val="00F2797B"/>
    <w:rsid w:val="00F30466"/>
    <w:rsid w:val="00F307C2"/>
    <w:rsid w:val="00F314A1"/>
    <w:rsid w:val="00F318DE"/>
    <w:rsid w:val="00F32CE4"/>
    <w:rsid w:val="00F3392E"/>
    <w:rsid w:val="00F340BF"/>
    <w:rsid w:val="00F34D6A"/>
    <w:rsid w:val="00F34E39"/>
    <w:rsid w:val="00F359AB"/>
    <w:rsid w:val="00F36BA9"/>
    <w:rsid w:val="00F42AC3"/>
    <w:rsid w:val="00F46228"/>
    <w:rsid w:val="00F52DAB"/>
    <w:rsid w:val="00F52DC6"/>
    <w:rsid w:val="00F53A70"/>
    <w:rsid w:val="00F54372"/>
    <w:rsid w:val="00F56A57"/>
    <w:rsid w:val="00F57E35"/>
    <w:rsid w:val="00F62343"/>
    <w:rsid w:val="00F62AB8"/>
    <w:rsid w:val="00F6378A"/>
    <w:rsid w:val="00F64B50"/>
    <w:rsid w:val="00F65708"/>
    <w:rsid w:val="00F6591C"/>
    <w:rsid w:val="00F66181"/>
    <w:rsid w:val="00F66705"/>
    <w:rsid w:val="00F66E6C"/>
    <w:rsid w:val="00F67DE7"/>
    <w:rsid w:val="00F713E1"/>
    <w:rsid w:val="00F71A27"/>
    <w:rsid w:val="00F72148"/>
    <w:rsid w:val="00F72698"/>
    <w:rsid w:val="00F72E41"/>
    <w:rsid w:val="00F76396"/>
    <w:rsid w:val="00F768D7"/>
    <w:rsid w:val="00F769DA"/>
    <w:rsid w:val="00F778D0"/>
    <w:rsid w:val="00F77904"/>
    <w:rsid w:val="00F8018F"/>
    <w:rsid w:val="00F803B2"/>
    <w:rsid w:val="00F8043E"/>
    <w:rsid w:val="00F80C70"/>
    <w:rsid w:val="00F81C76"/>
    <w:rsid w:val="00F82300"/>
    <w:rsid w:val="00F93A98"/>
    <w:rsid w:val="00F9468F"/>
    <w:rsid w:val="00F9507F"/>
    <w:rsid w:val="00F95BDB"/>
    <w:rsid w:val="00F95D08"/>
    <w:rsid w:val="00F95E13"/>
    <w:rsid w:val="00F97399"/>
    <w:rsid w:val="00FA0204"/>
    <w:rsid w:val="00FA08C7"/>
    <w:rsid w:val="00FA0DA2"/>
    <w:rsid w:val="00FA1232"/>
    <w:rsid w:val="00FA15A4"/>
    <w:rsid w:val="00FA1BFC"/>
    <w:rsid w:val="00FA2BFA"/>
    <w:rsid w:val="00FA2FD9"/>
    <w:rsid w:val="00FA3FCC"/>
    <w:rsid w:val="00FA62E9"/>
    <w:rsid w:val="00FA65F2"/>
    <w:rsid w:val="00FA6626"/>
    <w:rsid w:val="00FA6686"/>
    <w:rsid w:val="00FA7EEE"/>
    <w:rsid w:val="00FB0B77"/>
    <w:rsid w:val="00FB3456"/>
    <w:rsid w:val="00FB34F7"/>
    <w:rsid w:val="00FB3A62"/>
    <w:rsid w:val="00FB3B70"/>
    <w:rsid w:val="00FB5926"/>
    <w:rsid w:val="00FB6931"/>
    <w:rsid w:val="00FB716A"/>
    <w:rsid w:val="00FB7389"/>
    <w:rsid w:val="00FB7B2E"/>
    <w:rsid w:val="00FB7FB8"/>
    <w:rsid w:val="00FC17A9"/>
    <w:rsid w:val="00FC25D4"/>
    <w:rsid w:val="00FC46FE"/>
    <w:rsid w:val="00FC565D"/>
    <w:rsid w:val="00FC5851"/>
    <w:rsid w:val="00FC7751"/>
    <w:rsid w:val="00FD01F0"/>
    <w:rsid w:val="00FD074E"/>
    <w:rsid w:val="00FD0BB9"/>
    <w:rsid w:val="00FD1674"/>
    <w:rsid w:val="00FD2D08"/>
    <w:rsid w:val="00FD335E"/>
    <w:rsid w:val="00FD34C0"/>
    <w:rsid w:val="00FD5934"/>
    <w:rsid w:val="00FD7826"/>
    <w:rsid w:val="00FD7B35"/>
    <w:rsid w:val="00FE06EE"/>
    <w:rsid w:val="00FE0BF8"/>
    <w:rsid w:val="00FE0E02"/>
    <w:rsid w:val="00FE116E"/>
    <w:rsid w:val="00FE1504"/>
    <w:rsid w:val="00FE1531"/>
    <w:rsid w:val="00FE2834"/>
    <w:rsid w:val="00FE2AEA"/>
    <w:rsid w:val="00FE3D8B"/>
    <w:rsid w:val="00FE4605"/>
    <w:rsid w:val="00FE476C"/>
    <w:rsid w:val="00FE4944"/>
    <w:rsid w:val="00FE5A05"/>
    <w:rsid w:val="00FE65FB"/>
    <w:rsid w:val="00FE6DFE"/>
    <w:rsid w:val="00FF1866"/>
    <w:rsid w:val="00FF1E13"/>
    <w:rsid w:val="00FF1ED9"/>
    <w:rsid w:val="00FF2CE7"/>
    <w:rsid w:val="00FF3073"/>
    <w:rsid w:val="00FF562B"/>
    <w:rsid w:val="00FF641C"/>
    <w:rsid w:val="00FF6B09"/>
    <w:rsid w:val="00FF6C63"/>
    <w:rsid w:val="00FF6CA2"/>
    <w:rsid w:val="00F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488">
      <w:bodyDiv w:val="1"/>
      <w:marLeft w:val="0"/>
      <w:marRight w:val="0"/>
      <w:marTop w:val="0"/>
      <w:marBottom w:val="0"/>
      <w:divBdr>
        <w:top w:val="none" w:sz="0" w:space="0" w:color="auto"/>
        <w:left w:val="none" w:sz="0" w:space="0" w:color="auto"/>
        <w:bottom w:val="none" w:sz="0" w:space="0" w:color="auto"/>
        <w:right w:val="none" w:sz="0" w:space="0" w:color="auto"/>
      </w:divBdr>
      <w:divsChild>
        <w:div w:id="210270760">
          <w:marLeft w:val="0"/>
          <w:marRight w:val="0"/>
          <w:marTop w:val="0"/>
          <w:marBottom w:val="0"/>
          <w:divBdr>
            <w:top w:val="none" w:sz="0" w:space="0" w:color="auto"/>
            <w:left w:val="none" w:sz="0" w:space="0" w:color="auto"/>
            <w:bottom w:val="none" w:sz="0" w:space="0" w:color="auto"/>
            <w:right w:val="none" w:sz="0" w:space="0" w:color="auto"/>
          </w:divBdr>
        </w:div>
        <w:div w:id="16582990">
          <w:marLeft w:val="0"/>
          <w:marRight w:val="0"/>
          <w:marTop w:val="0"/>
          <w:marBottom w:val="0"/>
          <w:divBdr>
            <w:top w:val="none" w:sz="0" w:space="0" w:color="auto"/>
            <w:left w:val="none" w:sz="0" w:space="0" w:color="auto"/>
            <w:bottom w:val="none" w:sz="0" w:space="0" w:color="auto"/>
            <w:right w:val="none" w:sz="0" w:space="0" w:color="auto"/>
          </w:divBdr>
        </w:div>
      </w:divsChild>
    </w:div>
    <w:div w:id="289945224">
      <w:bodyDiv w:val="1"/>
      <w:marLeft w:val="0"/>
      <w:marRight w:val="0"/>
      <w:marTop w:val="0"/>
      <w:marBottom w:val="0"/>
      <w:divBdr>
        <w:top w:val="none" w:sz="0" w:space="0" w:color="auto"/>
        <w:left w:val="none" w:sz="0" w:space="0" w:color="auto"/>
        <w:bottom w:val="none" w:sz="0" w:space="0" w:color="auto"/>
        <w:right w:val="none" w:sz="0" w:space="0" w:color="auto"/>
      </w:divBdr>
    </w:div>
    <w:div w:id="398333935">
      <w:bodyDiv w:val="1"/>
      <w:marLeft w:val="0"/>
      <w:marRight w:val="0"/>
      <w:marTop w:val="0"/>
      <w:marBottom w:val="0"/>
      <w:divBdr>
        <w:top w:val="none" w:sz="0" w:space="0" w:color="auto"/>
        <w:left w:val="none" w:sz="0" w:space="0" w:color="auto"/>
        <w:bottom w:val="none" w:sz="0" w:space="0" w:color="auto"/>
        <w:right w:val="none" w:sz="0" w:space="0" w:color="auto"/>
      </w:divBdr>
    </w:div>
    <w:div w:id="461391401">
      <w:bodyDiv w:val="1"/>
      <w:marLeft w:val="0"/>
      <w:marRight w:val="0"/>
      <w:marTop w:val="0"/>
      <w:marBottom w:val="0"/>
      <w:divBdr>
        <w:top w:val="none" w:sz="0" w:space="0" w:color="auto"/>
        <w:left w:val="none" w:sz="0" w:space="0" w:color="auto"/>
        <w:bottom w:val="none" w:sz="0" w:space="0" w:color="auto"/>
        <w:right w:val="none" w:sz="0" w:space="0" w:color="auto"/>
      </w:divBdr>
      <w:divsChild>
        <w:div w:id="90903702">
          <w:marLeft w:val="0"/>
          <w:marRight w:val="0"/>
          <w:marTop w:val="0"/>
          <w:marBottom w:val="0"/>
          <w:divBdr>
            <w:top w:val="none" w:sz="0" w:space="0" w:color="auto"/>
            <w:left w:val="none" w:sz="0" w:space="0" w:color="auto"/>
            <w:bottom w:val="none" w:sz="0" w:space="0" w:color="auto"/>
            <w:right w:val="none" w:sz="0" w:space="0" w:color="auto"/>
          </w:divBdr>
        </w:div>
        <w:div w:id="1141728447">
          <w:marLeft w:val="0"/>
          <w:marRight w:val="0"/>
          <w:marTop w:val="0"/>
          <w:marBottom w:val="0"/>
          <w:divBdr>
            <w:top w:val="none" w:sz="0" w:space="0" w:color="auto"/>
            <w:left w:val="none" w:sz="0" w:space="0" w:color="auto"/>
            <w:bottom w:val="none" w:sz="0" w:space="0" w:color="auto"/>
            <w:right w:val="none" w:sz="0" w:space="0" w:color="auto"/>
          </w:divBdr>
        </w:div>
      </w:divsChild>
    </w:div>
    <w:div w:id="505053125">
      <w:bodyDiv w:val="1"/>
      <w:marLeft w:val="0"/>
      <w:marRight w:val="0"/>
      <w:marTop w:val="0"/>
      <w:marBottom w:val="0"/>
      <w:divBdr>
        <w:top w:val="none" w:sz="0" w:space="0" w:color="auto"/>
        <w:left w:val="none" w:sz="0" w:space="0" w:color="auto"/>
        <w:bottom w:val="none" w:sz="0" w:space="0" w:color="auto"/>
        <w:right w:val="none" w:sz="0" w:space="0" w:color="auto"/>
      </w:divBdr>
    </w:div>
    <w:div w:id="729810344">
      <w:bodyDiv w:val="1"/>
      <w:marLeft w:val="0"/>
      <w:marRight w:val="0"/>
      <w:marTop w:val="0"/>
      <w:marBottom w:val="0"/>
      <w:divBdr>
        <w:top w:val="none" w:sz="0" w:space="0" w:color="auto"/>
        <w:left w:val="none" w:sz="0" w:space="0" w:color="auto"/>
        <w:bottom w:val="none" w:sz="0" w:space="0" w:color="auto"/>
        <w:right w:val="none" w:sz="0" w:space="0" w:color="auto"/>
      </w:divBdr>
      <w:divsChild>
        <w:div w:id="1517843422">
          <w:marLeft w:val="0"/>
          <w:marRight w:val="0"/>
          <w:marTop w:val="0"/>
          <w:marBottom w:val="0"/>
          <w:divBdr>
            <w:top w:val="none" w:sz="0" w:space="0" w:color="auto"/>
            <w:left w:val="none" w:sz="0" w:space="0" w:color="auto"/>
            <w:bottom w:val="none" w:sz="0" w:space="0" w:color="auto"/>
            <w:right w:val="none" w:sz="0" w:space="0" w:color="auto"/>
          </w:divBdr>
          <w:divsChild>
            <w:div w:id="478813322">
              <w:marLeft w:val="0"/>
              <w:marRight w:val="0"/>
              <w:marTop w:val="0"/>
              <w:marBottom w:val="0"/>
              <w:divBdr>
                <w:top w:val="none" w:sz="0" w:space="0" w:color="auto"/>
                <w:left w:val="none" w:sz="0" w:space="0" w:color="auto"/>
                <w:bottom w:val="none" w:sz="0" w:space="0" w:color="auto"/>
                <w:right w:val="none" w:sz="0" w:space="0" w:color="auto"/>
              </w:divBdr>
              <w:divsChild>
                <w:div w:id="1728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21">
      <w:bodyDiv w:val="1"/>
      <w:marLeft w:val="0"/>
      <w:marRight w:val="0"/>
      <w:marTop w:val="0"/>
      <w:marBottom w:val="0"/>
      <w:divBdr>
        <w:top w:val="none" w:sz="0" w:space="0" w:color="auto"/>
        <w:left w:val="none" w:sz="0" w:space="0" w:color="auto"/>
        <w:bottom w:val="none" w:sz="0" w:space="0" w:color="auto"/>
        <w:right w:val="none" w:sz="0" w:space="0" w:color="auto"/>
      </w:divBdr>
    </w:div>
    <w:div w:id="836309026">
      <w:bodyDiv w:val="1"/>
      <w:marLeft w:val="0"/>
      <w:marRight w:val="0"/>
      <w:marTop w:val="0"/>
      <w:marBottom w:val="0"/>
      <w:divBdr>
        <w:top w:val="none" w:sz="0" w:space="0" w:color="auto"/>
        <w:left w:val="none" w:sz="0" w:space="0" w:color="auto"/>
        <w:bottom w:val="none" w:sz="0" w:space="0" w:color="auto"/>
        <w:right w:val="none" w:sz="0" w:space="0" w:color="auto"/>
      </w:divBdr>
      <w:divsChild>
        <w:div w:id="930822866">
          <w:marLeft w:val="0"/>
          <w:marRight w:val="0"/>
          <w:marTop w:val="0"/>
          <w:marBottom w:val="0"/>
          <w:divBdr>
            <w:top w:val="none" w:sz="0" w:space="0" w:color="auto"/>
            <w:left w:val="none" w:sz="0" w:space="0" w:color="auto"/>
            <w:bottom w:val="none" w:sz="0" w:space="0" w:color="auto"/>
            <w:right w:val="none" w:sz="0" w:space="0" w:color="auto"/>
          </w:divBdr>
          <w:divsChild>
            <w:div w:id="20521935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9208528">
                  <w:marLeft w:val="0"/>
                  <w:marRight w:val="0"/>
                  <w:marTop w:val="0"/>
                  <w:marBottom w:val="0"/>
                  <w:divBdr>
                    <w:top w:val="none" w:sz="0" w:space="0" w:color="auto"/>
                    <w:left w:val="none" w:sz="0" w:space="0" w:color="auto"/>
                    <w:bottom w:val="none" w:sz="0" w:space="0" w:color="auto"/>
                    <w:right w:val="none" w:sz="0" w:space="0" w:color="auto"/>
                  </w:divBdr>
                  <w:divsChild>
                    <w:div w:id="670639529">
                      <w:marLeft w:val="0"/>
                      <w:marRight w:val="0"/>
                      <w:marTop w:val="0"/>
                      <w:marBottom w:val="0"/>
                      <w:divBdr>
                        <w:top w:val="none" w:sz="0" w:space="0" w:color="auto"/>
                        <w:left w:val="none" w:sz="0" w:space="0" w:color="auto"/>
                        <w:bottom w:val="none" w:sz="0" w:space="0" w:color="auto"/>
                        <w:right w:val="none" w:sz="0" w:space="0" w:color="auto"/>
                      </w:divBdr>
                      <w:divsChild>
                        <w:div w:id="701713835">
                          <w:marLeft w:val="0"/>
                          <w:marRight w:val="0"/>
                          <w:marTop w:val="0"/>
                          <w:marBottom w:val="0"/>
                          <w:divBdr>
                            <w:top w:val="none" w:sz="0" w:space="0" w:color="auto"/>
                            <w:left w:val="none" w:sz="0" w:space="0" w:color="auto"/>
                            <w:bottom w:val="none" w:sz="0" w:space="0" w:color="auto"/>
                            <w:right w:val="none" w:sz="0" w:space="0" w:color="auto"/>
                          </w:divBdr>
                        </w:div>
                      </w:divsChild>
                    </w:div>
                    <w:div w:id="1235045691">
                      <w:marLeft w:val="0"/>
                      <w:marRight w:val="0"/>
                      <w:marTop w:val="0"/>
                      <w:marBottom w:val="0"/>
                      <w:divBdr>
                        <w:top w:val="none" w:sz="0" w:space="0" w:color="auto"/>
                        <w:left w:val="none" w:sz="0" w:space="0" w:color="auto"/>
                        <w:bottom w:val="none" w:sz="0" w:space="0" w:color="auto"/>
                        <w:right w:val="none" w:sz="0" w:space="0" w:color="auto"/>
                      </w:divBdr>
                      <w:divsChild>
                        <w:div w:id="17392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034">
      <w:bodyDiv w:val="1"/>
      <w:marLeft w:val="0"/>
      <w:marRight w:val="0"/>
      <w:marTop w:val="0"/>
      <w:marBottom w:val="0"/>
      <w:divBdr>
        <w:top w:val="none" w:sz="0" w:space="0" w:color="auto"/>
        <w:left w:val="none" w:sz="0" w:space="0" w:color="auto"/>
        <w:bottom w:val="none" w:sz="0" w:space="0" w:color="auto"/>
        <w:right w:val="none" w:sz="0" w:space="0" w:color="auto"/>
      </w:divBdr>
      <w:divsChild>
        <w:div w:id="1739016929">
          <w:marLeft w:val="0"/>
          <w:marRight w:val="0"/>
          <w:marTop w:val="0"/>
          <w:marBottom w:val="0"/>
          <w:divBdr>
            <w:top w:val="none" w:sz="0" w:space="0" w:color="auto"/>
            <w:left w:val="none" w:sz="0" w:space="0" w:color="auto"/>
            <w:bottom w:val="none" w:sz="0" w:space="0" w:color="auto"/>
            <w:right w:val="none" w:sz="0" w:space="0" w:color="auto"/>
          </w:divBdr>
        </w:div>
        <w:div w:id="1059520943">
          <w:marLeft w:val="0"/>
          <w:marRight w:val="0"/>
          <w:marTop w:val="0"/>
          <w:marBottom w:val="0"/>
          <w:divBdr>
            <w:top w:val="none" w:sz="0" w:space="0" w:color="auto"/>
            <w:left w:val="none" w:sz="0" w:space="0" w:color="auto"/>
            <w:bottom w:val="none" w:sz="0" w:space="0" w:color="auto"/>
            <w:right w:val="none" w:sz="0" w:space="0" w:color="auto"/>
          </w:divBdr>
        </w:div>
        <w:div w:id="811141255">
          <w:marLeft w:val="0"/>
          <w:marRight w:val="0"/>
          <w:marTop w:val="0"/>
          <w:marBottom w:val="0"/>
          <w:divBdr>
            <w:top w:val="none" w:sz="0" w:space="0" w:color="auto"/>
            <w:left w:val="none" w:sz="0" w:space="0" w:color="auto"/>
            <w:bottom w:val="none" w:sz="0" w:space="0" w:color="auto"/>
            <w:right w:val="none" w:sz="0" w:space="0" w:color="auto"/>
          </w:divBdr>
        </w:div>
        <w:div w:id="640963513">
          <w:marLeft w:val="0"/>
          <w:marRight w:val="0"/>
          <w:marTop w:val="0"/>
          <w:marBottom w:val="0"/>
          <w:divBdr>
            <w:top w:val="none" w:sz="0" w:space="0" w:color="auto"/>
            <w:left w:val="none" w:sz="0" w:space="0" w:color="auto"/>
            <w:bottom w:val="none" w:sz="0" w:space="0" w:color="auto"/>
            <w:right w:val="none" w:sz="0" w:space="0" w:color="auto"/>
          </w:divBdr>
        </w:div>
        <w:div w:id="1984459695">
          <w:marLeft w:val="0"/>
          <w:marRight w:val="0"/>
          <w:marTop w:val="0"/>
          <w:marBottom w:val="0"/>
          <w:divBdr>
            <w:top w:val="none" w:sz="0" w:space="0" w:color="auto"/>
            <w:left w:val="none" w:sz="0" w:space="0" w:color="auto"/>
            <w:bottom w:val="none" w:sz="0" w:space="0" w:color="auto"/>
            <w:right w:val="none" w:sz="0" w:space="0" w:color="auto"/>
          </w:divBdr>
        </w:div>
      </w:divsChild>
    </w:div>
    <w:div w:id="96188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383">
          <w:marLeft w:val="0"/>
          <w:marRight w:val="0"/>
          <w:marTop w:val="0"/>
          <w:marBottom w:val="0"/>
          <w:divBdr>
            <w:top w:val="none" w:sz="0" w:space="0" w:color="auto"/>
            <w:left w:val="none" w:sz="0" w:space="0" w:color="auto"/>
            <w:bottom w:val="none" w:sz="0" w:space="0" w:color="auto"/>
            <w:right w:val="none" w:sz="0" w:space="0" w:color="auto"/>
          </w:divBdr>
          <w:divsChild>
            <w:div w:id="676427291">
              <w:marLeft w:val="0"/>
              <w:marRight w:val="0"/>
              <w:marTop w:val="0"/>
              <w:marBottom w:val="0"/>
              <w:divBdr>
                <w:top w:val="none" w:sz="0" w:space="0" w:color="auto"/>
                <w:left w:val="none" w:sz="0" w:space="0" w:color="auto"/>
                <w:bottom w:val="none" w:sz="0" w:space="0" w:color="auto"/>
                <w:right w:val="none" w:sz="0" w:space="0" w:color="auto"/>
              </w:divBdr>
              <w:divsChild>
                <w:div w:id="331378343">
                  <w:marLeft w:val="0"/>
                  <w:marRight w:val="0"/>
                  <w:marTop w:val="0"/>
                  <w:marBottom w:val="0"/>
                  <w:divBdr>
                    <w:top w:val="none" w:sz="0" w:space="0" w:color="auto"/>
                    <w:left w:val="none" w:sz="0" w:space="0" w:color="auto"/>
                    <w:bottom w:val="none" w:sz="0" w:space="0" w:color="auto"/>
                    <w:right w:val="none" w:sz="0" w:space="0" w:color="auto"/>
                  </w:divBdr>
                  <w:divsChild>
                    <w:div w:id="2124767936">
                      <w:marLeft w:val="0"/>
                      <w:marRight w:val="0"/>
                      <w:marTop w:val="300"/>
                      <w:marBottom w:val="300"/>
                      <w:divBdr>
                        <w:top w:val="none" w:sz="0" w:space="0" w:color="auto"/>
                        <w:left w:val="none" w:sz="0" w:space="0" w:color="auto"/>
                        <w:bottom w:val="none" w:sz="0" w:space="0" w:color="auto"/>
                        <w:right w:val="none" w:sz="0" w:space="0" w:color="auto"/>
                      </w:divBdr>
                      <w:divsChild>
                        <w:div w:id="495190072">
                          <w:marLeft w:val="-180"/>
                          <w:marRight w:val="-180"/>
                          <w:marTop w:val="0"/>
                          <w:marBottom w:val="0"/>
                          <w:divBdr>
                            <w:top w:val="none" w:sz="0" w:space="0" w:color="auto"/>
                            <w:left w:val="none" w:sz="0" w:space="0" w:color="auto"/>
                            <w:bottom w:val="none" w:sz="0" w:space="0" w:color="auto"/>
                            <w:right w:val="none" w:sz="0" w:space="0" w:color="auto"/>
                          </w:divBdr>
                          <w:divsChild>
                            <w:div w:id="1761486201">
                              <w:marLeft w:val="0"/>
                              <w:marRight w:val="0"/>
                              <w:marTop w:val="0"/>
                              <w:marBottom w:val="0"/>
                              <w:divBdr>
                                <w:top w:val="none" w:sz="0" w:space="0" w:color="auto"/>
                                <w:left w:val="none" w:sz="0" w:space="0" w:color="auto"/>
                                <w:bottom w:val="none" w:sz="0" w:space="0" w:color="auto"/>
                                <w:right w:val="none" w:sz="0" w:space="0" w:color="auto"/>
                              </w:divBdr>
                              <w:divsChild>
                                <w:div w:id="1734039494">
                                  <w:marLeft w:val="0"/>
                                  <w:marRight w:val="0"/>
                                  <w:marTop w:val="0"/>
                                  <w:marBottom w:val="0"/>
                                  <w:divBdr>
                                    <w:top w:val="none" w:sz="0" w:space="0" w:color="auto"/>
                                    <w:left w:val="none" w:sz="0" w:space="0" w:color="auto"/>
                                    <w:bottom w:val="none" w:sz="0" w:space="0" w:color="auto"/>
                                    <w:right w:val="none" w:sz="0" w:space="0" w:color="auto"/>
                                  </w:divBdr>
                                  <w:divsChild>
                                    <w:div w:id="572008266">
                                      <w:marLeft w:val="0"/>
                                      <w:marRight w:val="0"/>
                                      <w:marTop w:val="0"/>
                                      <w:marBottom w:val="0"/>
                                      <w:divBdr>
                                        <w:top w:val="none" w:sz="0" w:space="0" w:color="auto"/>
                                        <w:left w:val="none" w:sz="0" w:space="0" w:color="auto"/>
                                        <w:bottom w:val="none" w:sz="0" w:space="0" w:color="auto"/>
                                        <w:right w:val="none" w:sz="0" w:space="0" w:color="auto"/>
                                      </w:divBdr>
                                      <w:divsChild>
                                        <w:div w:id="948707661">
                                          <w:marLeft w:val="0"/>
                                          <w:marRight w:val="0"/>
                                          <w:marTop w:val="60"/>
                                          <w:marBottom w:val="0"/>
                                          <w:divBdr>
                                            <w:top w:val="none" w:sz="0" w:space="0" w:color="auto"/>
                                            <w:left w:val="none" w:sz="0" w:space="0" w:color="auto"/>
                                            <w:bottom w:val="none" w:sz="0" w:space="0" w:color="auto"/>
                                            <w:right w:val="none" w:sz="0" w:space="0" w:color="auto"/>
                                          </w:divBdr>
                                          <w:divsChild>
                                            <w:div w:id="45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785375">
      <w:bodyDiv w:val="1"/>
      <w:marLeft w:val="0"/>
      <w:marRight w:val="0"/>
      <w:marTop w:val="0"/>
      <w:marBottom w:val="0"/>
      <w:divBdr>
        <w:top w:val="none" w:sz="0" w:space="0" w:color="auto"/>
        <w:left w:val="none" w:sz="0" w:space="0" w:color="auto"/>
        <w:bottom w:val="none" w:sz="0" w:space="0" w:color="auto"/>
        <w:right w:val="none" w:sz="0" w:space="0" w:color="auto"/>
      </w:divBdr>
    </w:div>
    <w:div w:id="1113789798">
      <w:bodyDiv w:val="1"/>
      <w:marLeft w:val="0"/>
      <w:marRight w:val="0"/>
      <w:marTop w:val="0"/>
      <w:marBottom w:val="0"/>
      <w:divBdr>
        <w:top w:val="none" w:sz="0" w:space="0" w:color="auto"/>
        <w:left w:val="none" w:sz="0" w:space="0" w:color="auto"/>
        <w:bottom w:val="none" w:sz="0" w:space="0" w:color="auto"/>
        <w:right w:val="none" w:sz="0" w:space="0" w:color="auto"/>
      </w:divBdr>
    </w:div>
    <w:div w:id="1185829314">
      <w:bodyDiv w:val="1"/>
      <w:marLeft w:val="0"/>
      <w:marRight w:val="0"/>
      <w:marTop w:val="0"/>
      <w:marBottom w:val="0"/>
      <w:divBdr>
        <w:top w:val="none" w:sz="0" w:space="0" w:color="auto"/>
        <w:left w:val="none" w:sz="0" w:space="0" w:color="auto"/>
        <w:bottom w:val="none" w:sz="0" w:space="0" w:color="auto"/>
        <w:right w:val="none" w:sz="0" w:space="0" w:color="auto"/>
      </w:divBdr>
    </w:div>
    <w:div w:id="1214578814">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649288793">
      <w:bodyDiv w:val="1"/>
      <w:marLeft w:val="0"/>
      <w:marRight w:val="0"/>
      <w:marTop w:val="0"/>
      <w:marBottom w:val="0"/>
      <w:divBdr>
        <w:top w:val="none" w:sz="0" w:space="0" w:color="auto"/>
        <w:left w:val="none" w:sz="0" w:space="0" w:color="auto"/>
        <w:bottom w:val="none" w:sz="0" w:space="0" w:color="auto"/>
        <w:right w:val="none" w:sz="0" w:space="0" w:color="auto"/>
      </w:divBdr>
      <w:divsChild>
        <w:div w:id="1552767552">
          <w:marLeft w:val="0"/>
          <w:marRight w:val="0"/>
          <w:marTop w:val="0"/>
          <w:marBottom w:val="0"/>
          <w:divBdr>
            <w:top w:val="none" w:sz="0" w:space="0" w:color="auto"/>
            <w:left w:val="none" w:sz="0" w:space="0" w:color="auto"/>
            <w:bottom w:val="none" w:sz="0" w:space="0" w:color="auto"/>
            <w:right w:val="none" w:sz="0" w:space="0" w:color="auto"/>
          </w:divBdr>
          <w:divsChild>
            <w:div w:id="202445871">
              <w:marLeft w:val="0"/>
              <w:marRight w:val="0"/>
              <w:marTop w:val="0"/>
              <w:marBottom w:val="0"/>
              <w:divBdr>
                <w:top w:val="none" w:sz="0" w:space="0" w:color="auto"/>
                <w:left w:val="none" w:sz="0" w:space="0" w:color="auto"/>
                <w:bottom w:val="none" w:sz="0" w:space="0" w:color="auto"/>
                <w:right w:val="none" w:sz="0" w:space="0" w:color="auto"/>
              </w:divBdr>
              <w:divsChild>
                <w:div w:id="598098151">
                  <w:marLeft w:val="0"/>
                  <w:marRight w:val="0"/>
                  <w:marTop w:val="0"/>
                  <w:marBottom w:val="0"/>
                  <w:divBdr>
                    <w:top w:val="none" w:sz="0" w:space="0" w:color="auto"/>
                    <w:left w:val="none" w:sz="0" w:space="0" w:color="auto"/>
                    <w:bottom w:val="none" w:sz="0" w:space="0" w:color="auto"/>
                    <w:right w:val="none" w:sz="0" w:space="0" w:color="auto"/>
                  </w:divBdr>
                  <w:divsChild>
                    <w:div w:id="1746796928">
                      <w:marLeft w:val="0"/>
                      <w:marRight w:val="0"/>
                      <w:marTop w:val="0"/>
                      <w:marBottom w:val="0"/>
                      <w:divBdr>
                        <w:top w:val="none" w:sz="0" w:space="0" w:color="auto"/>
                        <w:left w:val="none" w:sz="0" w:space="0" w:color="auto"/>
                        <w:bottom w:val="none" w:sz="0" w:space="0" w:color="auto"/>
                        <w:right w:val="none" w:sz="0" w:space="0" w:color="auto"/>
                      </w:divBdr>
                      <w:divsChild>
                        <w:div w:id="14181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2325">
      <w:bodyDiv w:val="1"/>
      <w:marLeft w:val="0"/>
      <w:marRight w:val="0"/>
      <w:marTop w:val="0"/>
      <w:marBottom w:val="0"/>
      <w:divBdr>
        <w:top w:val="none" w:sz="0" w:space="0" w:color="auto"/>
        <w:left w:val="none" w:sz="0" w:space="0" w:color="auto"/>
        <w:bottom w:val="none" w:sz="0" w:space="0" w:color="auto"/>
        <w:right w:val="none" w:sz="0" w:space="0" w:color="auto"/>
      </w:divBdr>
    </w:div>
    <w:div w:id="1728800305">
      <w:bodyDiv w:val="1"/>
      <w:marLeft w:val="0"/>
      <w:marRight w:val="0"/>
      <w:marTop w:val="0"/>
      <w:marBottom w:val="0"/>
      <w:divBdr>
        <w:top w:val="none" w:sz="0" w:space="0" w:color="auto"/>
        <w:left w:val="none" w:sz="0" w:space="0" w:color="auto"/>
        <w:bottom w:val="none" w:sz="0" w:space="0" w:color="auto"/>
        <w:right w:val="none" w:sz="0" w:space="0" w:color="auto"/>
      </w:divBdr>
    </w:div>
    <w:div w:id="1745175561">
      <w:bodyDiv w:val="1"/>
      <w:marLeft w:val="0"/>
      <w:marRight w:val="0"/>
      <w:marTop w:val="0"/>
      <w:marBottom w:val="0"/>
      <w:divBdr>
        <w:top w:val="none" w:sz="0" w:space="0" w:color="auto"/>
        <w:left w:val="none" w:sz="0" w:space="0" w:color="auto"/>
        <w:bottom w:val="none" w:sz="0" w:space="0" w:color="auto"/>
        <w:right w:val="none" w:sz="0" w:space="0" w:color="auto"/>
      </w:divBdr>
      <w:divsChild>
        <w:div w:id="639921312">
          <w:marLeft w:val="0"/>
          <w:marRight w:val="0"/>
          <w:marTop w:val="0"/>
          <w:marBottom w:val="0"/>
          <w:divBdr>
            <w:top w:val="none" w:sz="0" w:space="0" w:color="auto"/>
            <w:left w:val="none" w:sz="0" w:space="0" w:color="auto"/>
            <w:bottom w:val="none" w:sz="0" w:space="0" w:color="auto"/>
            <w:right w:val="none" w:sz="0" w:space="0" w:color="auto"/>
          </w:divBdr>
        </w:div>
      </w:divsChild>
    </w:div>
    <w:div w:id="1769615929">
      <w:bodyDiv w:val="1"/>
      <w:marLeft w:val="0"/>
      <w:marRight w:val="0"/>
      <w:marTop w:val="0"/>
      <w:marBottom w:val="0"/>
      <w:divBdr>
        <w:top w:val="none" w:sz="0" w:space="0" w:color="auto"/>
        <w:left w:val="none" w:sz="0" w:space="0" w:color="auto"/>
        <w:bottom w:val="none" w:sz="0" w:space="0" w:color="auto"/>
        <w:right w:val="none" w:sz="0" w:space="0" w:color="auto"/>
      </w:divBdr>
    </w:div>
    <w:div w:id="19299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regposadm.ru/npa.html" TargetMode="External"/><Relationship Id="rId18" Type="http://schemas.openxmlformats.org/officeDocument/2006/relationships/hyperlink" Target="http://blagoadm.ru/gubernatorskiy-proekt-reshaem-vmeste.html" TargetMode="External"/><Relationship Id="rId26" Type="http://schemas.openxmlformats.org/officeDocument/2006/relationships/hyperlink" Target="http://&#1073;&#1086;&#1083;&#1100;&#1096;&#1077;&#1089;&#1077;&#1083;&#1100;&#1089;&#1082;&#1080;&#1081;-&#1088;&#1072;&#1081;&#1086;&#1085;.&#1088;&#1092;/organizaciya-perevozok-passazhirov-na-vnutrimunicipal-nyh-marshrutah.html" TargetMode="External"/><Relationship Id="rId39" Type="http://schemas.openxmlformats.org/officeDocument/2006/relationships/hyperlink" Target="http://xn----8sbbqashcehc4ack1ajc5j5cf.xn--p1ai/otdel-imuschestvennyh-zemel-nyh-otnosheniy-gradostroitel-noy-deyatel-nosti-agropromyshlennogo-kompleksa-i-ohrany-okruzhayuschey-sredy.html" TargetMode="External"/><Relationship Id="rId21" Type="http://schemas.openxmlformats.org/officeDocument/2006/relationships/hyperlink" Target="http://blagoadm.ru/gubernatorskiy-proekt-reshaem-vmeste.html" TargetMode="External"/><Relationship Id="rId34" Type="http://schemas.openxmlformats.org/officeDocument/2006/relationships/hyperlink" Target="http://&#1073;&#1086;&#1083;&#1100;&#1096;&#1077;&#1089;&#1077;&#1083;&#1100;&#1089;&#1082;&#1080;&#1081;-&#1088;&#1072;&#1081;&#1086;&#1085;.&#1088;&#1092;/normativno-pravovye-akty-v-sfere-predostavleniya-ritual-nykh-uslug-v-bol-shesel-skom-mr-yao.html" TargetMode="External"/><Relationship Id="rId42" Type="http://schemas.openxmlformats.org/officeDocument/2006/relationships/hyperlink" Target="http://www.torgi.gov.ru" TargetMode="External"/><Relationship Id="rId47" Type="http://schemas.openxmlformats.org/officeDocument/2006/relationships/hyperlink" Target="http://&#1073;&#1086;&#1083;&#1100;&#1096;&#1077;&#1089;&#1077;&#1083;&#1100;&#1089;&#1082;&#1080;&#1081;-&#1088;&#1072;&#1081;&#1086;&#1085;.&#1088;&#1092;/antimonopol-nyy-komplaens.html"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aregposadm.ru/npa.html" TargetMode="External"/><Relationship Id="rId29" Type="http://schemas.openxmlformats.org/officeDocument/2006/relationships/hyperlink" Target="http://&#1073;&#1086;&#1083;&#1100;&#1096;&#1077;&#1089;&#1077;&#1083;&#1100;&#1089;&#1082;&#1080;&#1081;-&#1088;&#1072;&#1081;&#1086;&#1085;.&#1088;&#1092;/otdel-imuschestvennyh-zemel-nyh-otnosheniy-gradostroitel-noy-deyatel-nosti-agropromyshlennogo-kompleksa-i-ohrany-okruzhayuschey-sredy.html" TargetMode="External"/><Relationship Id="rId11" Type="http://schemas.openxmlformats.org/officeDocument/2006/relationships/hyperlink" Target="http://bselo-sp.ru/reshaem-vmeste.html" TargetMode="External"/><Relationship Id="rId24" Type="http://schemas.openxmlformats.org/officeDocument/2006/relationships/hyperlink" Target="http://blagoadm.ru/gubernatorskiy-proekt-reshaem-vmeste.html" TargetMode="External"/><Relationship Id="rId32" Type="http://schemas.openxmlformats.org/officeDocument/2006/relationships/hyperlink" Target="https://zakupki.yarregion.ru/" TargetMode="External"/><Relationship Id="rId37" Type="http://schemas.openxmlformats.org/officeDocument/2006/relationships/hyperlink" Target="http://&#1073;&#1086;&#1083;&#1100;&#1096;&#1077;&#1089;&#1077;&#1083;&#1100;&#1089;&#1082;&#1080;&#1081;-&#1088;&#1072;&#1081;&#1086;&#1085;.&#1088;&#1092;/normativnye-dokumenty.html" TargetMode="External"/><Relationship Id="rId40" Type="http://schemas.openxmlformats.org/officeDocument/2006/relationships/hyperlink" Target="http://&#1073;&#1086;&#1083;&#1100;&#1096;&#1077;&#1089;&#1077;&#1083;&#1100;&#1089;&#1082;&#1080;&#1081;-&#1088;&#1072;&#1081;&#1086;&#1085;.&#1088;&#1092;/documents/3672.html" TargetMode="External"/><Relationship Id="rId45" Type="http://schemas.openxmlformats.org/officeDocument/2006/relationships/hyperlink" Target="http://&#1073;&#1086;&#1083;&#1100;&#1096;&#1077;&#1089;&#1077;&#1083;&#1100;&#1089;&#1082;&#1080;&#1081;-&#1088;&#1072;&#1081;&#1086;&#1085;.&#1088;&#1092;/konkurenciya.html" TargetMode="External"/><Relationship Id="rId5" Type="http://schemas.openxmlformats.org/officeDocument/2006/relationships/settings" Target="settings.xml"/><Relationship Id="rId15" Type="http://schemas.openxmlformats.org/officeDocument/2006/relationships/hyperlink" Target="http://blagoadm.ru/gubernatorskiy-proekt-reshaem-vmeste.html" TargetMode="External"/><Relationship Id="rId23" Type="http://schemas.openxmlformats.org/officeDocument/2006/relationships/hyperlink" Target="http://bselo-sp.ru/reshaem-vmeste.html" TargetMode="External"/><Relationship Id="rId28" Type="http://schemas.openxmlformats.org/officeDocument/2006/relationships/hyperlink" Target="http://&#1073;&#1086;&#1083;&#1100;&#1096;&#1077;&#1089;&#1077;&#1083;&#1100;&#1089;&#1082;&#1080;&#1081;-&#1088;&#1072;&#1081;&#1086;&#1085;.&#1088;&#1092;/reestr-khozyaystvuyushcikh-sub-ektov.html" TargetMode="External"/><Relationship Id="rId36" Type="http://schemas.openxmlformats.org/officeDocument/2006/relationships/hyperlink" Target="https://zakupki.gov.ru/epz/main/public/home.html" TargetMode="External"/><Relationship Id="rId49" Type="http://schemas.openxmlformats.org/officeDocument/2006/relationships/hyperlink" Target="http://&#1073;&#1086;&#1083;&#1100;&#1096;&#1077;&#1089;&#1077;&#1083;&#1100;&#1089;&#1082;&#1080;&#1081;-&#1088;&#1072;&#1081;&#1086;&#1085;.&#1088;&#1092;/konkurenciya.html" TargetMode="External"/><Relationship Id="rId10" Type="http://schemas.openxmlformats.org/officeDocument/2006/relationships/hyperlink" Target="http://&#1073;&#1086;&#1083;&#1100;&#1096;&#1077;&#1089;&#1077;&#1083;&#1100;&#1089;&#1082;&#1080;&#1081;-&#1088;&#1072;&#1081;&#1086;&#1085;.&#1088;&#1092;/reestr-khozyaystvuyushcikh-sub-ektov.html" TargetMode="External"/><Relationship Id="rId19" Type="http://schemas.openxmlformats.org/officeDocument/2006/relationships/hyperlink" Target="http://varegposadm.ru/npa.html" TargetMode="External"/><Relationship Id="rId31" Type="http://schemas.openxmlformats.org/officeDocument/2006/relationships/hyperlink" Target="http://&#1073;&#1086;&#1083;&#1100;&#1096;&#1077;&#1089;&#1077;&#1083;&#1100;&#1089;&#1082;&#1080;&#1081;-&#1088;&#1072;&#1081;&#1086;&#1085;.&#1088;&#1092;/plan-meropriyatiy-po-ustraneniyu-sluchaev-zakupok-u-edinstvennogo-postavshcika-v-bol-shesel-skom-munitcipal-nom-rayone.html" TargetMode="External"/><Relationship Id="rId44" Type="http://schemas.openxmlformats.org/officeDocument/2006/relationships/hyperlink" Target="http://&#1073;&#1086;&#1083;&#1100;&#1096;&#1077;&#1089;&#1077;&#1083;&#1100;&#1089;&#1082;&#1080;&#1081;-&#1088;&#1072;&#1081;&#1086;&#1085;.&#1088;&#1092;/ob-yavleniya.html" TargetMode="External"/><Relationship Id="rId4" Type="http://schemas.microsoft.com/office/2007/relationships/stylesWithEffects" Target="stylesWithEffects.xml"/><Relationship Id="rId9" Type="http://schemas.openxmlformats.org/officeDocument/2006/relationships/hyperlink" Target="http://&#1073;&#1086;&#1083;&#1100;&#1096;&#1077;&#1089;&#1077;&#1083;&#1100;&#1089;&#1082;&#1080;&#1081;-&#1088;&#1072;&#1081;&#1086;&#1085;.&#1088;&#1092;/konkurenciya.html" TargetMode="External"/><Relationship Id="rId14" Type="http://schemas.openxmlformats.org/officeDocument/2006/relationships/hyperlink" Target="http://bselo-sp.ru/reshaem-vmeste.html" TargetMode="External"/><Relationship Id="rId22" Type="http://schemas.openxmlformats.org/officeDocument/2006/relationships/hyperlink" Target="http://varegposadm.ru/npa.html" TargetMode="External"/><Relationship Id="rId27" Type="http://schemas.openxmlformats.org/officeDocument/2006/relationships/hyperlink" Target="http://&#1073;&#1086;&#1083;&#1100;&#1096;&#1077;&#1089;&#1077;&#1083;&#1100;&#1089;&#1082;&#1080;&#1081;-&#1088;&#1072;&#1081;&#1086;&#1085;.&#1088;&#1092;/informatciya-dlya-predprinimateley.html" TargetMode="External"/><Relationship Id="rId30" Type="http://schemas.openxmlformats.org/officeDocument/2006/relationships/hyperlink" Target="http://&#1073;&#1086;&#1083;&#1100;&#1096;&#1077;&#1089;&#1077;&#1083;&#1100;&#1089;&#1082;&#1080;&#1081;-&#1088;&#1072;&#1081;&#1086;&#1085;.&#1088;&#1092;/documents/3363.html" TargetMode="External"/><Relationship Id="rId35" Type="http://schemas.openxmlformats.org/officeDocument/2006/relationships/hyperlink" Target="http://&#1073;&#1086;&#1083;&#1100;&#1096;&#1077;&#1089;&#1077;&#1083;&#1100;&#1089;&#1082;&#1080;&#1081;-&#1088;&#1072;&#1081;&#1086;&#1085;.&#1088;&#1092;/uslugi/6.html" TargetMode="External"/><Relationship Id="rId43" Type="http://schemas.openxmlformats.org/officeDocument/2006/relationships/hyperlink" Target="http://www.torgi.gov.ru" TargetMode="External"/><Relationship Id="rId48" Type="http://schemas.openxmlformats.org/officeDocument/2006/relationships/hyperlink" Target="http://&#1073;&#1086;&#1083;&#1100;&#1096;&#1077;&#1089;&#1077;&#1083;&#1100;&#1089;&#1082;&#1080;&#1081;-&#1088;&#1072;&#1081;&#1086;&#1085;.&#1088;&#1092;/konkurenciya.html"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lagoadm.ru/gubernatorskiy-proekt-reshaem-vmeste.html" TargetMode="External"/><Relationship Id="rId17" Type="http://schemas.openxmlformats.org/officeDocument/2006/relationships/hyperlink" Target="http://bselo-sp.ru/reshaem-vmeste.html" TargetMode="External"/><Relationship Id="rId25" Type="http://schemas.openxmlformats.org/officeDocument/2006/relationships/hyperlink" Target="http://varegposadm.ru/npa.html" TargetMode="External"/><Relationship Id="rId33" Type="http://schemas.openxmlformats.org/officeDocument/2006/relationships/hyperlink" Target="https://zakupki.yarregion.ru/dolya-munitsipalnyh-kontraktov-s-subektami-malogo-predprinimatelstva/" TargetMode="External"/><Relationship Id="rId38" Type="http://schemas.openxmlformats.org/officeDocument/2006/relationships/hyperlink" Target="http://www.torgi.gov.ru" TargetMode="External"/><Relationship Id="rId46" Type="http://schemas.openxmlformats.org/officeDocument/2006/relationships/hyperlink" Target="http://&#1073;&#1086;&#1083;&#1100;&#1096;&#1077;&#1089;&#1077;&#1083;&#1100;&#1089;&#1082;&#1080;&#1081;-&#1088;&#1072;&#1081;&#1086;&#1085;.&#1088;&#1092;/antimonopol-nyy-komplaens.html" TargetMode="External"/><Relationship Id="rId20" Type="http://schemas.openxmlformats.org/officeDocument/2006/relationships/hyperlink" Target="http://bselo-sp.ru/reshaem-vmeste.html" TargetMode="External"/><Relationship Id="rId41" Type="http://schemas.openxmlformats.org/officeDocument/2006/relationships/hyperlink" Target="http://&#1073;&#1086;&#1083;&#1100;&#1096;&#1077;&#1089;&#1077;&#1083;&#1100;&#1089;&#1082;&#1080;&#1081;-&#1088;&#1072;&#1081;&#1086;&#1085;.&#1088;&#1092;/imushcestvo-dlya-biznesa.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999D-5EE8-4504-8DB3-C8987C08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3408</Words>
  <Characters>19430</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Администрация Большесельского муниципального района</vt:lpstr>
    </vt:vector>
  </TitlesOfParts>
  <Company>Администрация Большесельского МР</Company>
  <LinksUpToDate>false</LinksUpToDate>
  <CharactersWithSpaces>22793</CharactersWithSpaces>
  <SharedDoc>false</SharedDoc>
  <HLinks>
    <vt:vector size="12" baseType="variant">
      <vt:variant>
        <vt:i4>4522022</vt:i4>
      </vt:variant>
      <vt:variant>
        <vt:i4>3</vt:i4>
      </vt:variant>
      <vt:variant>
        <vt:i4>0</vt:i4>
      </vt:variant>
      <vt:variant>
        <vt:i4>5</vt:i4>
      </vt:variant>
      <vt:variant>
        <vt:lpwstr>mailto:bselo-cas@mail.ru</vt:lpwstr>
      </vt:variant>
      <vt:variant>
        <vt:lpwstr/>
      </vt:variant>
      <vt:variant>
        <vt:i4>1900595</vt:i4>
      </vt:variant>
      <vt:variant>
        <vt:i4>0</vt:i4>
      </vt:variant>
      <vt:variant>
        <vt:i4>0</vt:i4>
      </vt:variant>
      <vt:variant>
        <vt:i4>5</vt:i4>
      </vt:variant>
      <vt:variant>
        <vt:lpwstr>mailto:admin@bselo.adm.yar.ru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Большесельского муниципального района</dc:title>
  <dc:creator>Анна</dc:creator>
  <cp:lastModifiedBy>Морозова</cp:lastModifiedBy>
  <cp:revision>2</cp:revision>
  <cp:lastPrinted>2021-01-22T08:14:00Z</cp:lastPrinted>
  <dcterms:created xsi:type="dcterms:W3CDTF">2022-09-23T10:17:00Z</dcterms:created>
  <dcterms:modified xsi:type="dcterms:W3CDTF">2022-09-23T10:17:00Z</dcterms:modified>
</cp:coreProperties>
</file>